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B4B93" w14:textId="77777777" w:rsidR="00B1667C" w:rsidRPr="007A2FF5" w:rsidRDefault="00B1667C" w:rsidP="007616C3">
      <w:pPr>
        <w:pStyle w:val="Heading1"/>
      </w:pPr>
    </w:p>
    <w:p w14:paraId="2E4E0FCC" w14:textId="76057BC8" w:rsidR="00B1667C" w:rsidRPr="007A2FF5" w:rsidRDefault="00B1667C" w:rsidP="007616C3">
      <w:pPr>
        <w:pStyle w:val="Heading1"/>
      </w:pPr>
    </w:p>
    <w:p w14:paraId="03C0DD27" w14:textId="77777777" w:rsidR="00B1667C" w:rsidRPr="007A2FF5" w:rsidRDefault="00B1667C" w:rsidP="007616C3">
      <w:pPr>
        <w:pStyle w:val="Heading1"/>
      </w:pPr>
    </w:p>
    <w:p w14:paraId="18F0E50E" w14:textId="77777777" w:rsidR="00B1667C" w:rsidRPr="007A2FF5" w:rsidRDefault="003B7C74" w:rsidP="00EB59BC">
      <w:pPr>
        <w:jc w:val="center"/>
      </w:pPr>
      <w:r>
        <w:rPr>
          <w:noProof/>
        </w:rPr>
        <w:drawing>
          <wp:inline distT="0" distB="0" distL="0" distR="0" wp14:anchorId="6B0FA77B" wp14:editId="660EBDB2">
            <wp:extent cx="3524250" cy="1384983"/>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3524250" cy="1384983"/>
                    </a:xfrm>
                    <a:prstGeom prst="rect">
                      <a:avLst/>
                    </a:prstGeom>
                  </pic:spPr>
                </pic:pic>
              </a:graphicData>
            </a:graphic>
          </wp:inline>
        </w:drawing>
      </w:r>
    </w:p>
    <w:p w14:paraId="6C90134A" w14:textId="77777777" w:rsidR="00B1667C" w:rsidRPr="007A2FF5" w:rsidRDefault="00B1667C" w:rsidP="007616C3"/>
    <w:p w14:paraId="6E40E97A" w14:textId="77777777" w:rsidR="00B1667C" w:rsidRPr="007A2FF5" w:rsidRDefault="00B1667C" w:rsidP="007616C3"/>
    <w:p w14:paraId="4B49E73A" w14:textId="77777777" w:rsidR="00B1667C" w:rsidRPr="007A2FF5" w:rsidRDefault="00B1667C" w:rsidP="00EB59BC">
      <w:pPr>
        <w:jc w:val="center"/>
      </w:pPr>
    </w:p>
    <w:p w14:paraId="6D388A4A" w14:textId="77777777" w:rsidR="00B1667C" w:rsidRPr="007A2FF5" w:rsidRDefault="00B1667C" w:rsidP="00EB59BC">
      <w:pPr>
        <w:pStyle w:val="Heading1"/>
        <w:jc w:val="center"/>
        <w:rPr>
          <w:sz w:val="24"/>
          <w:szCs w:val="24"/>
        </w:rPr>
      </w:pPr>
      <w:r w:rsidRPr="007A2FF5">
        <w:rPr>
          <w:sz w:val="24"/>
          <w:szCs w:val="24"/>
        </w:rPr>
        <w:t>CITY OF BRISTOL COLLEGE</w:t>
      </w:r>
    </w:p>
    <w:p w14:paraId="2D1E1A24" w14:textId="77777777" w:rsidR="00B1667C" w:rsidRPr="007A2FF5" w:rsidRDefault="00B1667C" w:rsidP="00EB59BC">
      <w:pPr>
        <w:jc w:val="center"/>
        <w:rPr>
          <w:szCs w:val="24"/>
        </w:rPr>
      </w:pPr>
    </w:p>
    <w:p w14:paraId="76DDA839" w14:textId="77777777" w:rsidR="00B1667C" w:rsidRPr="007A2FF5" w:rsidRDefault="00B1667C" w:rsidP="00EB59BC">
      <w:pPr>
        <w:pStyle w:val="Heading2"/>
        <w:jc w:val="center"/>
        <w:rPr>
          <w:szCs w:val="24"/>
        </w:rPr>
      </w:pPr>
      <w:r w:rsidRPr="007A2FF5">
        <w:rPr>
          <w:szCs w:val="24"/>
        </w:rPr>
        <w:t>ACADEMIC REGULATIONS</w:t>
      </w:r>
      <w:r w:rsidR="00C27092">
        <w:rPr>
          <w:szCs w:val="24"/>
        </w:rPr>
        <w:t xml:space="preserve"> and PROCEDURES</w:t>
      </w:r>
    </w:p>
    <w:p w14:paraId="308B880C" w14:textId="77777777" w:rsidR="00B1667C" w:rsidRPr="007A2FF5" w:rsidRDefault="00B1667C" w:rsidP="00EB59BC">
      <w:pPr>
        <w:jc w:val="center"/>
        <w:rPr>
          <w:szCs w:val="24"/>
        </w:rPr>
      </w:pPr>
    </w:p>
    <w:p w14:paraId="73EEF937" w14:textId="77777777" w:rsidR="00B1667C" w:rsidRPr="007A2FF5" w:rsidRDefault="00B1667C" w:rsidP="00EB59BC">
      <w:pPr>
        <w:jc w:val="center"/>
        <w:rPr>
          <w:szCs w:val="24"/>
        </w:rPr>
      </w:pPr>
      <w:r w:rsidRPr="007A2FF5">
        <w:rPr>
          <w:szCs w:val="24"/>
        </w:rPr>
        <w:t>FOR</w:t>
      </w:r>
    </w:p>
    <w:p w14:paraId="31DBB069" w14:textId="77777777" w:rsidR="00B1667C" w:rsidRPr="007A2FF5" w:rsidRDefault="00B1667C" w:rsidP="00EB59BC">
      <w:pPr>
        <w:jc w:val="center"/>
        <w:rPr>
          <w:szCs w:val="24"/>
        </w:rPr>
      </w:pPr>
    </w:p>
    <w:p w14:paraId="540B88AE" w14:textId="77777777" w:rsidR="00B1667C" w:rsidRDefault="0088735E" w:rsidP="00EB59BC">
      <w:pPr>
        <w:jc w:val="center"/>
        <w:rPr>
          <w:szCs w:val="24"/>
        </w:rPr>
      </w:pPr>
      <w:r w:rsidRPr="007A2FF5">
        <w:rPr>
          <w:szCs w:val="24"/>
        </w:rPr>
        <w:t>Pearson BTEC</w:t>
      </w:r>
      <w:r w:rsidR="005354F2" w:rsidRPr="007A2FF5">
        <w:rPr>
          <w:szCs w:val="24"/>
        </w:rPr>
        <w:t xml:space="preserve"> </w:t>
      </w:r>
      <w:r w:rsidR="00B1667C" w:rsidRPr="007A2FF5">
        <w:rPr>
          <w:szCs w:val="24"/>
        </w:rPr>
        <w:t>H</w:t>
      </w:r>
      <w:r w:rsidR="005354F2" w:rsidRPr="007A2FF5">
        <w:rPr>
          <w:szCs w:val="24"/>
        </w:rPr>
        <w:t xml:space="preserve">igher National </w:t>
      </w:r>
      <w:r>
        <w:rPr>
          <w:szCs w:val="24"/>
        </w:rPr>
        <w:t xml:space="preserve">and Professional </w:t>
      </w:r>
      <w:r w:rsidRPr="007A2FF5">
        <w:rPr>
          <w:szCs w:val="24"/>
        </w:rPr>
        <w:t>Awards</w:t>
      </w:r>
    </w:p>
    <w:p w14:paraId="59876190" w14:textId="77777777" w:rsidR="007A2FF5" w:rsidRDefault="007A2FF5" w:rsidP="00EB59BC">
      <w:pPr>
        <w:jc w:val="center"/>
        <w:rPr>
          <w:szCs w:val="24"/>
        </w:rPr>
      </w:pPr>
    </w:p>
    <w:p w14:paraId="39B6AFCC" w14:textId="076469B9" w:rsidR="007A2FF5" w:rsidRDefault="007A2FF5" w:rsidP="00EB59BC">
      <w:pPr>
        <w:jc w:val="center"/>
        <w:rPr>
          <w:szCs w:val="24"/>
        </w:rPr>
      </w:pPr>
      <w:r>
        <w:rPr>
          <w:szCs w:val="24"/>
        </w:rPr>
        <w:t xml:space="preserve">Bath Spa University Validated </w:t>
      </w:r>
      <w:r w:rsidR="00C54A7C">
        <w:rPr>
          <w:szCs w:val="24"/>
        </w:rPr>
        <w:t>Award</w:t>
      </w:r>
      <w:r w:rsidR="0088735E">
        <w:rPr>
          <w:szCs w:val="24"/>
        </w:rPr>
        <w:t>s</w:t>
      </w:r>
    </w:p>
    <w:p w14:paraId="3238A1B8" w14:textId="37BB29C4" w:rsidR="00F448D7" w:rsidRDefault="00F448D7" w:rsidP="00EB59BC">
      <w:pPr>
        <w:jc w:val="center"/>
        <w:rPr>
          <w:szCs w:val="24"/>
        </w:rPr>
      </w:pPr>
    </w:p>
    <w:p w14:paraId="308300D3" w14:textId="77777777" w:rsidR="00C77C35" w:rsidRPr="007A2FF5" w:rsidRDefault="00C77C35" w:rsidP="00EB59BC">
      <w:pPr>
        <w:jc w:val="center"/>
        <w:rPr>
          <w:szCs w:val="24"/>
        </w:rPr>
      </w:pPr>
    </w:p>
    <w:p w14:paraId="2CC35EB8" w14:textId="77777777" w:rsidR="002F7FB2" w:rsidRDefault="002F7FB2" w:rsidP="007616C3"/>
    <w:p w14:paraId="5E1577EF" w14:textId="77777777" w:rsidR="002B6B17" w:rsidRPr="007A2FF5" w:rsidRDefault="002B6B17" w:rsidP="007616C3">
      <w:pPr>
        <w:rPr>
          <w:sz w:val="32"/>
          <w:szCs w:val="32"/>
        </w:rPr>
      </w:pPr>
    </w:p>
    <w:p w14:paraId="78A6E36A" w14:textId="77777777" w:rsidR="002F7FB2" w:rsidRPr="007A2FF5" w:rsidRDefault="002F7FB2" w:rsidP="007616C3">
      <w:pPr>
        <w:rPr>
          <w:sz w:val="32"/>
          <w:szCs w:val="32"/>
        </w:rPr>
      </w:pPr>
    </w:p>
    <w:p w14:paraId="356F404F" w14:textId="77777777" w:rsidR="002F7FB2" w:rsidRPr="007A2FF5" w:rsidRDefault="002F7FB2" w:rsidP="007616C3">
      <w:pPr>
        <w:rPr>
          <w:sz w:val="32"/>
          <w:szCs w:val="32"/>
        </w:rPr>
      </w:pPr>
    </w:p>
    <w:p w14:paraId="0802F8A2" w14:textId="77777777" w:rsidR="002F7FB2" w:rsidRPr="007A2FF5" w:rsidRDefault="002F7FB2" w:rsidP="007616C3">
      <w:pPr>
        <w:rPr>
          <w:sz w:val="32"/>
          <w:szCs w:val="32"/>
        </w:rPr>
      </w:pPr>
    </w:p>
    <w:p w14:paraId="750921D6" w14:textId="77777777" w:rsidR="005354F2" w:rsidRPr="007A2FF5" w:rsidRDefault="005354F2" w:rsidP="007616C3">
      <w:pPr>
        <w:rPr>
          <w:sz w:val="32"/>
          <w:szCs w:val="32"/>
        </w:rPr>
      </w:pPr>
    </w:p>
    <w:p w14:paraId="7A63F76A" w14:textId="77777777" w:rsidR="005354F2" w:rsidRPr="007A2FF5" w:rsidRDefault="005354F2" w:rsidP="007616C3">
      <w:pPr>
        <w:rPr>
          <w:sz w:val="32"/>
          <w:szCs w:val="32"/>
        </w:rPr>
      </w:pPr>
    </w:p>
    <w:p w14:paraId="68179444" w14:textId="77777777" w:rsidR="002F7FB2" w:rsidRDefault="002F7FB2" w:rsidP="007616C3">
      <w:pPr>
        <w:rPr>
          <w:sz w:val="32"/>
          <w:szCs w:val="32"/>
        </w:rPr>
      </w:pPr>
    </w:p>
    <w:p w14:paraId="6B9FF128" w14:textId="77777777" w:rsidR="0093416A" w:rsidRDefault="0093416A" w:rsidP="007616C3">
      <w:pPr>
        <w:rPr>
          <w:sz w:val="32"/>
          <w:szCs w:val="32"/>
        </w:rPr>
      </w:pPr>
    </w:p>
    <w:p w14:paraId="71F3806B" w14:textId="77777777" w:rsidR="0093416A" w:rsidRPr="007A2FF5" w:rsidRDefault="0093416A" w:rsidP="007616C3">
      <w:pPr>
        <w:rPr>
          <w:sz w:val="32"/>
          <w:szCs w:val="32"/>
        </w:rPr>
      </w:pPr>
    </w:p>
    <w:p w14:paraId="25927080" w14:textId="77777777" w:rsidR="002F7FB2" w:rsidRPr="007A2FF5" w:rsidRDefault="002F7FB2" w:rsidP="007616C3">
      <w:pPr>
        <w:rPr>
          <w:sz w:val="32"/>
          <w:szCs w:val="32"/>
        </w:rPr>
      </w:pPr>
    </w:p>
    <w:p w14:paraId="7DF29A11" w14:textId="77777777" w:rsidR="003B7C74" w:rsidRDefault="003B7C74" w:rsidP="007616C3">
      <w:pPr>
        <w:rPr>
          <w:szCs w:val="24"/>
        </w:rPr>
      </w:pPr>
    </w:p>
    <w:p w14:paraId="5F0D6786" w14:textId="77777777" w:rsidR="003B7C74" w:rsidRDefault="003B7C74" w:rsidP="007616C3">
      <w:pPr>
        <w:rPr>
          <w:szCs w:val="24"/>
        </w:rPr>
      </w:pPr>
    </w:p>
    <w:p w14:paraId="20496882" w14:textId="77777777" w:rsidR="003B7C74" w:rsidRDefault="003B7C74" w:rsidP="007616C3">
      <w:pPr>
        <w:rPr>
          <w:szCs w:val="24"/>
        </w:rPr>
      </w:pPr>
    </w:p>
    <w:p w14:paraId="3B3AFB20" w14:textId="77777777" w:rsidR="003B7C74" w:rsidRDefault="003B7C74" w:rsidP="007616C3">
      <w:pPr>
        <w:rPr>
          <w:szCs w:val="24"/>
        </w:rPr>
      </w:pPr>
    </w:p>
    <w:p w14:paraId="60C0C16E" w14:textId="77777777" w:rsidR="003B7C74" w:rsidRDefault="003B7C74" w:rsidP="007616C3">
      <w:pPr>
        <w:rPr>
          <w:szCs w:val="24"/>
        </w:rPr>
      </w:pPr>
    </w:p>
    <w:p w14:paraId="5DC98BC0" w14:textId="77777777" w:rsidR="003B7C74" w:rsidRDefault="003B7C74" w:rsidP="007616C3">
      <w:pPr>
        <w:rPr>
          <w:szCs w:val="24"/>
        </w:rPr>
      </w:pPr>
    </w:p>
    <w:p w14:paraId="18032915" w14:textId="77777777" w:rsidR="003B7C74" w:rsidRDefault="003B7C74" w:rsidP="007616C3">
      <w:pPr>
        <w:rPr>
          <w:szCs w:val="24"/>
        </w:rPr>
      </w:pPr>
    </w:p>
    <w:p w14:paraId="5653A8F0" w14:textId="31820474" w:rsidR="00C77C35" w:rsidRPr="002B6B17" w:rsidRDefault="00A63D83" w:rsidP="007616C3">
      <w:pPr>
        <w:rPr>
          <w:i/>
          <w:szCs w:val="24"/>
        </w:rPr>
      </w:pPr>
      <w:r>
        <w:rPr>
          <w:szCs w:val="24"/>
        </w:rPr>
        <w:t xml:space="preserve">Approved </w:t>
      </w:r>
      <w:r w:rsidR="009F192D">
        <w:rPr>
          <w:szCs w:val="24"/>
        </w:rPr>
        <w:t xml:space="preserve">by </w:t>
      </w:r>
      <w:r w:rsidR="00C77C35" w:rsidRPr="007A2FF5">
        <w:rPr>
          <w:szCs w:val="24"/>
        </w:rPr>
        <w:t>the HE Board:</w:t>
      </w:r>
      <w:r w:rsidR="00C01ED7" w:rsidRPr="007A2FF5">
        <w:rPr>
          <w:szCs w:val="24"/>
        </w:rPr>
        <w:t xml:space="preserve"> </w:t>
      </w:r>
      <w:r w:rsidR="00F448D7">
        <w:rPr>
          <w:szCs w:val="24"/>
        </w:rPr>
        <w:t>5</w:t>
      </w:r>
      <w:r w:rsidR="00F448D7" w:rsidRPr="00C43593">
        <w:rPr>
          <w:szCs w:val="24"/>
          <w:vertAlign w:val="superscript"/>
        </w:rPr>
        <w:t>th</w:t>
      </w:r>
      <w:r w:rsidR="00F448D7">
        <w:rPr>
          <w:szCs w:val="24"/>
        </w:rPr>
        <w:t xml:space="preserve"> November 2020</w:t>
      </w:r>
    </w:p>
    <w:p w14:paraId="1E7FA079" w14:textId="7260E8D6" w:rsidR="00EE718A" w:rsidRPr="00994554" w:rsidRDefault="003B7C74" w:rsidP="00994554">
      <w:pPr>
        <w:rPr>
          <w:sz w:val="44"/>
        </w:rPr>
      </w:pPr>
      <w:r>
        <w:rPr>
          <w:szCs w:val="24"/>
        </w:rPr>
        <w:t xml:space="preserve">Reviewed by </w:t>
      </w:r>
      <w:r w:rsidR="002B6B17">
        <w:rPr>
          <w:szCs w:val="24"/>
        </w:rPr>
        <w:t xml:space="preserve">the </w:t>
      </w:r>
      <w:r w:rsidR="00F448D7">
        <w:rPr>
          <w:szCs w:val="24"/>
        </w:rPr>
        <w:t xml:space="preserve">Head of Quality: </w:t>
      </w:r>
      <w:r w:rsidR="00994554">
        <w:rPr>
          <w:szCs w:val="24"/>
        </w:rPr>
        <w:t>5</w:t>
      </w:r>
      <w:r w:rsidR="00994554" w:rsidRPr="00994554">
        <w:rPr>
          <w:szCs w:val="24"/>
          <w:vertAlign w:val="superscript"/>
        </w:rPr>
        <w:t>th</w:t>
      </w:r>
      <w:r w:rsidR="00994554">
        <w:rPr>
          <w:szCs w:val="24"/>
        </w:rPr>
        <w:t xml:space="preserve"> November 2020</w:t>
      </w:r>
      <w:r w:rsidR="0047577D">
        <w:rPr>
          <w:sz w:val="44"/>
        </w:rPr>
        <w:br w:type="page"/>
      </w:r>
    </w:p>
    <w:p w14:paraId="1B89961A" w14:textId="77777777" w:rsidR="008D3AC4" w:rsidRDefault="0047577D" w:rsidP="008D3AC4">
      <w:pPr>
        <w:spacing w:line="276" w:lineRule="auto"/>
        <w:rPr>
          <w:b/>
          <w:sz w:val="24"/>
          <w:szCs w:val="24"/>
        </w:rPr>
      </w:pPr>
      <w:r w:rsidRPr="00D77C3F">
        <w:rPr>
          <w:b/>
          <w:sz w:val="24"/>
          <w:szCs w:val="24"/>
        </w:rPr>
        <w:lastRenderedPageBreak/>
        <w:t>Regulations applicable to all Awards</w:t>
      </w:r>
    </w:p>
    <w:p w14:paraId="277FEEB9" w14:textId="1AC1E562" w:rsidR="008D3AC4" w:rsidRPr="008D3AC4" w:rsidRDefault="008D3AC4" w:rsidP="008D3AC4">
      <w:pPr>
        <w:spacing w:line="276" w:lineRule="auto"/>
        <w:rPr>
          <w:sz w:val="24"/>
          <w:szCs w:val="24"/>
        </w:rPr>
      </w:pPr>
      <w:r w:rsidRPr="008D3AC4">
        <w:t>If any of these regulations come into conflict with the HEI academic regulations, the HEI academic regulations will take precedence over these regulations.</w:t>
      </w:r>
    </w:p>
    <w:p w14:paraId="15D30306" w14:textId="77777777" w:rsidR="00B1667C" w:rsidRPr="008D3AC4" w:rsidRDefault="00B1667C" w:rsidP="007616C3"/>
    <w:p w14:paraId="5B27B2D4" w14:textId="77777777" w:rsidR="0047577D" w:rsidRPr="0047577D" w:rsidRDefault="0047577D" w:rsidP="007616C3">
      <w:pPr>
        <w:pStyle w:val="Footer"/>
        <w:rPr>
          <w:b/>
        </w:rPr>
      </w:pPr>
      <w:r w:rsidRPr="0047577D">
        <w:rPr>
          <w:b/>
        </w:rPr>
        <w:t>Academic Offences</w:t>
      </w:r>
    </w:p>
    <w:p w14:paraId="1D044AF5" w14:textId="77777777" w:rsidR="0047577D" w:rsidRPr="0047577D" w:rsidRDefault="0047577D" w:rsidP="007616C3">
      <w:pPr>
        <w:pStyle w:val="Footer"/>
        <w:ind w:left="709"/>
      </w:pPr>
    </w:p>
    <w:p w14:paraId="48BC479C" w14:textId="7A79AA8F" w:rsidR="0047577D" w:rsidRPr="0047577D" w:rsidRDefault="0047577D" w:rsidP="007616C3">
      <w:pPr>
        <w:pStyle w:val="Footer"/>
      </w:pPr>
      <w:r w:rsidRPr="0047577D">
        <w:t>Definitions of Academic offences are as in</w:t>
      </w:r>
      <w:r w:rsidR="00C43593">
        <w:t xml:space="preserve"> the </w:t>
      </w:r>
      <w:r w:rsidR="00C43593" w:rsidRPr="009F56AE">
        <w:t xml:space="preserve">College’s </w:t>
      </w:r>
      <w:hyperlink r:id="rId12" w:history="1">
        <w:r w:rsidR="00C43593" w:rsidRPr="009F56AE">
          <w:rPr>
            <w:rStyle w:val="Hyperlink"/>
            <w:color w:val="auto"/>
          </w:rPr>
          <w:t>Assessment Policy</w:t>
        </w:r>
      </w:hyperlink>
      <w:r w:rsidR="00C43593" w:rsidRPr="009F56AE">
        <w:t xml:space="preserve"> as well as the </w:t>
      </w:r>
      <w:hyperlink r:id="rId13" w:history="1">
        <w:r w:rsidR="00C43593" w:rsidRPr="009F56AE">
          <w:rPr>
            <w:rStyle w:val="Hyperlink"/>
            <w:color w:val="auto"/>
          </w:rPr>
          <w:t>Student Disciplinary Policy</w:t>
        </w:r>
      </w:hyperlink>
      <w:r w:rsidR="00C43593" w:rsidRPr="009F56AE">
        <w:t>, available on the college website.</w:t>
      </w:r>
      <w:r w:rsidRPr="009F56AE">
        <w:t xml:space="preserve"> </w:t>
      </w:r>
    </w:p>
    <w:p w14:paraId="7A1404C2" w14:textId="77777777" w:rsidR="0047577D" w:rsidRPr="0047577D" w:rsidRDefault="0047577D" w:rsidP="007616C3">
      <w:pPr>
        <w:pStyle w:val="Footer"/>
        <w:ind w:left="709"/>
      </w:pPr>
    </w:p>
    <w:p w14:paraId="6D07858D" w14:textId="77777777" w:rsidR="0047577D" w:rsidRPr="0047577D" w:rsidRDefault="0047577D" w:rsidP="007616C3">
      <w:pPr>
        <w:pStyle w:val="Footer"/>
      </w:pPr>
      <w:r>
        <w:t xml:space="preserve">Where the case of academic dishonesty is a student’s first offence, the penalty will usually be for the assessment in question to receive a zero mark, but normally for no further penalty to be applied by the Award and </w:t>
      </w:r>
      <w:r w:rsidR="00324EE8">
        <w:t>Assessment</w:t>
      </w:r>
      <w:r>
        <w:t xml:space="preserve"> Board.</w:t>
      </w:r>
    </w:p>
    <w:p w14:paraId="549B74D2" w14:textId="77777777" w:rsidR="0047577D" w:rsidRPr="0047577D" w:rsidRDefault="0047577D" w:rsidP="007616C3">
      <w:pPr>
        <w:pStyle w:val="Footer"/>
      </w:pPr>
    </w:p>
    <w:p w14:paraId="6ADD8D34" w14:textId="46875D0C" w:rsidR="0047577D" w:rsidRPr="0047577D" w:rsidRDefault="0047577D" w:rsidP="007616C3">
      <w:pPr>
        <w:pStyle w:val="Footer"/>
      </w:pPr>
      <w:r>
        <w:t>However, if it is proven that a student has attempted to commit academic dishonesty</w:t>
      </w:r>
      <w:r w:rsidR="008B35F7">
        <w:t xml:space="preserve"> </w:t>
      </w:r>
      <w:r>
        <w:t>more than on</w:t>
      </w:r>
      <w:r w:rsidR="008B35F7">
        <w:t>c</w:t>
      </w:r>
      <w:r>
        <w:t xml:space="preserve">e </w:t>
      </w:r>
      <w:r w:rsidR="00EB59BC">
        <w:t xml:space="preserve">then </w:t>
      </w:r>
      <w:r>
        <w:t xml:space="preserve">the Award and </w:t>
      </w:r>
      <w:r w:rsidR="00324EE8">
        <w:t>Assessment</w:t>
      </w:r>
      <w:r>
        <w:t xml:space="preserve"> Board should refer to the </w:t>
      </w:r>
      <w:r w:rsidR="00824FA7" w:rsidRPr="009F56AE">
        <w:t>Course Handbook</w:t>
      </w:r>
      <w:r w:rsidRPr="009F56AE">
        <w:t xml:space="preserve"> </w:t>
      </w:r>
      <w:r>
        <w:t xml:space="preserve">and consider whether it is appropriate to ‘fail part or all of the stage assessment of which the assessment in question is a part’.  The precise academic penalty to be applied will be a matter for the </w:t>
      </w:r>
      <w:r w:rsidR="00202363" w:rsidRPr="009F56AE">
        <w:t>Academic Offences Panel</w:t>
      </w:r>
      <w:r w:rsidR="009F56AE">
        <w:t>.</w:t>
      </w:r>
    </w:p>
    <w:p w14:paraId="507EF9D4" w14:textId="77777777" w:rsidR="0047577D" w:rsidRPr="0047577D" w:rsidRDefault="0047577D" w:rsidP="007616C3">
      <w:pPr>
        <w:numPr>
          <w:ilvl w:val="12"/>
          <w:numId w:val="0"/>
        </w:numPr>
        <w:rPr>
          <w:b/>
        </w:rPr>
      </w:pPr>
    </w:p>
    <w:p w14:paraId="32431042" w14:textId="77777777" w:rsidR="0047577D" w:rsidRPr="0047577D" w:rsidRDefault="0047577D" w:rsidP="007616C3">
      <w:pPr>
        <w:numPr>
          <w:ilvl w:val="12"/>
          <w:numId w:val="0"/>
        </w:numPr>
        <w:rPr>
          <w:b/>
        </w:rPr>
      </w:pPr>
      <w:r w:rsidRPr="0047577D">
        <w:rPr>
          <w:b/>
        </w:rPr>
        <w:t>Appeals Procedure</w:t>
      </w:r>
    </w:p>
    <w:p w14:paraId="51D39070" w14:textId="77777777" w:rsidR="0047577D" w:rsidRPr="0047577D" w:rsidRDefault="0047577D" w:rsidP="007616C3">
      <w:pPr>
        <w:numPr>
          <w:ilvl w:val="12"/>
          <w:numId w:val="0"/>
        </w:numPr>
      </w:pPr>
    </w:p>
    <w:p w14:paraId="3C58F812" w14:textId="19CB55B7" w:rsidR="0047577D" w:rsidRPr="009F56AE" w:rsidRDefault="0047577D" w:rsidP="2BCA63AE">
      <w:r w:rsidRPr="009F56AE">
        <w:t>Students who wish to appeal against a decision of an Assessment Board must follow the College</w:t>
      </w:r>
      <w:r w:rsidR="0058277D" w:rsidRPr="009F56AE">
        <w:t>’s</w:t>
      </w:r>
      <w:r w:rsidRPr="009F56AE">
        <w:t xml:space="preserve"> appeals procedure; see </w:t>
      </w:r>
      <w:hyperlink r:id="rId14" w:history="1">
        <w:r w:rsidR="00202363" w:rsidRPr="009F56AE">
          <w:rPr>
            <w:rStyle w:val="Hyperlink"/>
            <w:color w:val="auto"/>
          </w:rPr>
          <w:t>Assessment Policy</w:t>
        </w:r>
      </w:hyperlink>
      <w:r w:rsidRPr="009F56AE">
        <w:t>, available on</w:t>
      </w:r>
      <w:r w:rsidR="00FB06AF" w:rsidRPr="009F56AE">
        <w:t xml:space="preserve"> available on the </w:t>
      </w:r>
      <w:r w:rsidR="00202363" w:rsidRPr="009F56AE">
        <w:t xml:space="preserve">Higher Education Student Hub </w:t>
      </w:r>
      <w:r w:rsidR="00C43593" w:rsidRPr="009F56AE">
        <w:t>and College website.</w:t>
      </w:r>
    </w:p>
    <w:p w14:paraId="3C31AD25" w14:textId="77777777" w:rsidR="0047577D" w:rsidRDefault="0047577D" w:rsidP="007616C3"/>
    <w:p w14:paraId="58CC3FC7" w14:textId="6407E46C" w:rsidR="00EE718A" w:rsidRPr="0047577D" w:rsidRDefault="00EE718A" w:rsidP="00EE718A">
      <w:pPr>
        <w:pStyle w:val="Header"/>
        <w:tabs>
          <w:tab w:val="clear" w:pos="4153"/>
          <w:tab w:val="clear" w:pos="8306"/>
        </w:tabs>
        <w:rPr>
          <w:b/>
        </w:rPr>
      </w:pPr>
      <w:r>
        <w:rPr>
          <w:b/>
        </w:rPr>
        <w:t>S</w:t>
      </w:r>
      <w:r w:rsidRPr="0047577D">
        <w:rPr>
          <w:b/>
        </w:rPr>
        <w:t>ubmission o</w:t>
      </w:r>
      <w:r>
        <w:rPr>
          <w:b/>
        </w:rPr>
        <w:t xml:space="preserve">f </w:t>
      </w:r>
      <w:r w:rsidRPr="0047577D">
        <w:rPr>
          <w:b/>
        </w:rPr>
        <w:t>coursework</w:t>
      </w:r>
    </w:p>
    <w:p w14:paraId="5564E138" w14:textId="60E2369C" w:rsidR="00EE718A" w:rsidRPr="009F56AE" w:rsidRDefault="00202363" w:rsidP="00EE718A">
      <w:pPr>
        <w:pStyle w:val="Header"/>
        <w:tabs>
          <w:tab w:val="clear" w:pos="4153"/>
          <w:tab w:val="clear" w:pos="8306"/>
        </w:tabs>
      </w:pPr>
      <w:r w:rsidRPr="009F56AE">
        <w:t>Setting the date and time for submission of assig</w:t>
      </w:r>
      <w:r w:rsidR="00C43593" w:rsidRPr="009F56AE">
        <w:t>n</w:t>
      </w:r>
      <w:r w:rsidRPr="009F56AE">
        <w:t xml:space="preserve">ments will be managed by the Programme </w:t>
      </w:r>
      <w:r w:rsidR="00090D3A" w:rsidRPr="009F56AE">
        <w:t>Lead</w:t>
      </w:r>
      <w:r w:rsidR="00FF05A3" w:rsidRPr="009F56AE">
        <w:t xml:space="preserve"> to minimise the bunching of assignments</w:t>
      </w:r>
      <w:r w:rsidR="00EE718A" w:rsidRPr="009F56AE">
        <w:t xml:space="preserve">. An assessment timetable will be issued to students at the beginning of the year </w:t>
      </w:r>
      <w:r w:rsidR="00FF05A3" w:rsidRPr="009F56AE">
        <w:t>in the programme handbook</w:t>
      </w:r>
      <w:r w:rsidR="00EE718A" w:rsidRPr="009F56AE">
        <w:t>. All assignment briefs will give details of the date and time of the submission deadline.</w:t>
      </w:r>
    </w:p>
    <w:p w14:paraId="1A20F710" w14:textId="77777777" w:rsidR="00EE718A" w:rsidRPr="009F56AE" w:rsidRDefault="00EE718A" w:rsidP="00EE718A">
      <w:pPr>
        <w:pStyle w:val="Header"/>
        <w:tabs>
          <w:tab w:val="clear" w:pos="4153"/>
          <w:tab w:val="clear" w:pos="8306"/>
        </w:tabs>
      </w:pPr>
    </w:p>
    <w:p w14:paraId="7DB2F2DB" w14:textId="62B58899" w:rsidR="00B9494A" w:rsidRPr="009F56AE" w:rsidRDefault="00EE718A" w:rsidP="00EE718A">
      <w:pPr>
        <w:pStyle w:val="Header"/>
        <w:tabs>
          <w:tab w:val="clear" w:pos="4153"/>
          <w:tab w:val="clear" w:pos="8306"/>
        </w:tabs>
      </w:pPr>
      <w:r w:rsidRPr="009F56AE">
        <w:t xml:space="preserve">Coursework must be submitted </w:t>
      </w:r>
      <w:r w:rsidR="00202363" w:rsidRPr="009F56AE">
        <w:t xml:space="preserve">by </w:t>
      </w:r>
      <w:r w:rsidR="00B9494A" w:rsidRPr="009F56AE">
        <w:t>the deadline</w:t>
      </w:r>
      <w:r w:rsidRPr="009F56AE">
        <w:t xml:space="preserve"> </w:t>
      </w:r>
      <w:r w:rsidR="008B35F7" w:rsidRPr="009F56AE">
        <w:t>as sp</w:t>
      </w:r>
      <w:r w:rsidR="0058277D" w:rsidRPr="009F56AE">
        <w:t>ecified on the assignment brief.</w:t>
      </w:r>
      <w:r w:rsidR="008B35F7" w:rsidRPr="009F56AE">
        <w:t xml:space="preserve"> </w:t>
      </w:r>
      <w:r w:rsidRPr="009F56AE">
        <w:t xml:space="preserve">  </w:t>
      </w:r>
      <w:r w:rsidR="008B35F7" w:rsidRPr="009F56AE">
        <w:t>Work submit</w:t>
      </w:r>
      <w:r w:rsidR="00B9494A" w:rsidRPr="009F56AE">
        <w:t>ted within 24 hours of the</w:t>
      </w:r>
      <w:r w:rsidR="008B35F7" w:rsidRPr="009F56AE">
        <w:t xml:space="preserve"> deadline </w:t>
      </w:r>
      <w:r w:rsidR="00B9494A" w:rsidRPr="009F56AE">
        <w:t xml:space="preserve">(final deadline) </w:t>
      </w:r>
      <w:r w:rsidR="008B35F7" w:rsidRPr="009F56AE">
        <w:t xml:space="preserve">will be </w:t>
      </w:r>
      <w:r w:rsidR="007C4BFC" w:rsidRPr="009F56AE">
        <w:t>m</w:t>
      </w:r>
      <w:r w:rsidR="00202363" w:rsidRPr="009F56AE">
        <w:t>arked and marked as late.</w:t>
      </w:r>
    </w:p>
    <w:p w14:paraId="551BB7CA" w14:textId="77777777" w:rsidR="00B9494A" w:rsidRDefault="00B9494A" w:rsidP="00EE718A">
      <w:pPr>
        <w:pStyle w:val="Header"/>
        <w:tabs>
          <w:tab w:val="clear" w:pos="4153"/>
          <w:tab w:val="clear" w:pos="8306"/>
        </w:tabs>
      </w:pPr>
    </w:p>
    <w:p w14:paraId="2366A085" w14:textId="77777777" w:rsidR="00EE718A" w:rsidRPr="0047577D" w:rsidRDefault="00EE718A" w:rsidP="00EE718A">
      <w:pPr>
        <w:pStyle w:val="Header"/>
        <w:tabs>
          <w:tab w:val="clear" w:pos="4153"/>
          <w:tab w:val="clear" w:pos="8306"/>
        </w:tabs>
      </w:pPr>
      <w:r w:rsidRPr="0047577D">
        <w:t xml:space="preserve">Coursework submitted after the </w:t>
      </w:r>
      <w:r>
        <w:t xml:space="preserve">final </w:t>
      </w:r>
      <w:r w:rsidRPr="0047577D">
        <w:t>deadline will not be marked and will be recorded on the award and assessment board papers as “DNS” (did not submit), and this will be deemed to be the first assessment attempt.</w:t>
      </w:r>
    </w:p>
    <w:p w14:paraId="3328C384" w14:textId="77777777" w:rsidR="00EE718A" w:rsidRPr="0047577D" w:rsidRDefault="00EE718A" w:rsidP="00EE718A">
      <w:pPr>
        <w:pStyle w:val="Header"/>
        <w:tabs>
          <w:tab w:val="clear" w:pos="4153"/>
          <w:tab w:val="clear" w:pos="8306"/>
        </w:tabs>
      </w:pPr>
    </w:p>
    <w:p w14:paraId="3DE17772" w14:textId="277E4314" w:rsidR="00EE718A" w:rsidRPr="0047577D" w:rsidRDefault="00EE718A" w:rsidP="7D61C8B3">
      <w:pPr>
        <w:tabs>
          <w:tab w:val="left" w:pos="0"/>
        </w:tabs>
      </w:pPr>
      <w:r>
        <w:t>A decision on the opportunity to re</w:t>
      </w:r>
      <w:r w:rsidR="00B9494A">
        <w:t>-</w:t>
      </w:r>
      <w:r>
        <w:t xml:space="preserve">sit or repeat will be made at the Award and Assessment Board according to the CoBC Academic Regulations, see Procedure in the event of failure. Students should be aware that there is a limit on the </w:t>
      </w:r>
      <w:r w:rsidR="67A91FA8" w:rsidRPr="009F56AE">
        <w:t>number</w:t>
      </w:r>
      <w:r w:rsidR="67A91FA8" w:rsidRPr="00994554">
        <w:rPr>
          <w:color w:val="FF0000"/>
        </w:rPr>
        <w:t xml:space="preserve"> </w:t>
      </w:r>
      <w:r>
        <w:t xml:space="preserve">of </w:t>
      </w:r>
      <w:r w:rsidR="00B9494A">
        <w:t>credits that</w:t>
      </w:r>
      <w:r>
        <w:t xml:space="preserve"> can be referred and that ref</w:t>
      </w:r>
      <w:r w:rsidR="0058277D">
        <w:t>erral is at the discretion the Award and Assessment</w:t>
      </w:r>
      <w:r>
        <w:t xml:space="preserve"> Board. </w:t>
      </w:r>
    </w:p>
    <w:p w14:paraId="0DB017C0" w14:textId="77777777" w:rsidR="00EE718A" w:rsidRPr="0047577D" w:rsidRDefault="00EE718A" w:rsidP="00EE718A">
      <w:pPr>
        <w:pStyle w:val="Header"/>
        <w:tabs>
          <w:tab w:val="clear" w:pos="4153"/>
          <w:tab w:val="clear" w:pos="8306"/>
        </w:tabs>
      </w:pPr>
    </w:p>
    <w:p w14:paraId="378BD13B" w14:textId="51288D67" w:rsidR="00EE718A" w:rsidRPr="009F56AE" w:rsidRDefault="00EE718A" w:rsidP="00EE718A">
      <w:pPr>
        <w:pStyle w:val="Header"/>
        <w:tabs>
          <w:tab w:val="clear" w:pos="4153"/>
          <w:tab w:val="clear" w:pos="8306"/>
        </w:tabs>
      </w:pPr>
      <w:r w:rsidRPr="009F56AE">
        <w:t xml:space="preserve">A student, who misses a deadline or believes that </w:t>
      </w:r>
      <w:r w:rsidR="00202363" w:rsidRPr="009F56AE">
        <w:t>they</w:t>
      </w:r>
      <w:r w:rsidRPr="009F56AE">
        <w:t xml:space="preserve"> will miss a deadline for reasons beyond their control, should submit a claim for </w:t>
      </w:r>
      <w:r w:rsidR="0C92046E" w:rsidRPr="009F56AE">
        <w:t xml:space="preserve">mitigating </w:t>
      </w:r>
      <w:r w:rsidRPr="009F56AE">
        <w:t>circumstances to be taken into account</w:t>
      </w:r>
      <w:r w:rsidR="00202363" w:rsidRPr="009F56AE">
        <w:t xml:space="preserve">. </w:t>
      </w:r>
      <w:r w:rsidR="3D90D08E" w:rsidRPr="009F56AE">
        <w:t xml:space="preserve">Claims for </w:t>
      </w:r>
      <w:r w:rsidR="6473C829" w:rsidRPr="009F56AE">
        <w:t>mit</w:t>
      </w:r>
      <w:r w:rsidR="00202363" w:rsidRPr="009F56AE">
        <w:t>i</w:t>
      </w:r>
      <w:r w:rsidR="6473C829" w:rsidRPr="009F56AE">
        <w:t xml:space="preserve">gating </w:t>
      </w:r>
      <w:r w:rsidR="3D90D08E" w:rsidRPr="009F56AE">
        <w:t>circumstances must be made within</w:t>
      </w:r>
      <w:r w:rsidR="79D558B5" w:rsidRPr="009F56AE">
        <w:t xml:space="preserve"> 10 working days </w:t>
      </w:r>
      <w:r w:rsidR="3E96420B" w:rsidRPr="009F56AE">
        <w:t xml:space="preserve">of </w:t>
      </w:r>
      <w:r w:rsidR="79D558B5" w:rsidRPr="009F56AE">
        <w:t>the assessment deadline.</w:t>
      </w:r>
    </w:p>
    <w:p w14:paraId="43872D95" w14:textId="6FCC223A" w:rsidR="3ED72E93" w:rsidRDefault="3ED72E93" w:rsidP="3ED72E93">
      <w:pPr>
        <w:pStyle w:val="Header"/>
      </w:pPr>
    </w:p>
    <w:p w14:paraId="6C9274C9" w14:textId="67F73014" w:rsidR="00EE718A" w:rsidRPr="0047577D" w:rsidRDefault="00EE718A" w:rsidP="00EE718A">
      <w:pPr>
        <w:pStyle w:val="Header"/>
        <w:tabs>
          <w:tab w:val="clear" w:pos="4153"/>
          <w:tab w:val="clear" w:pos="8306"/>
        </w:tabs>
      </w:pPr>
      <w:r w:rsidRPr="0047577D">
        <w:t xml:space="preserve">Coursework which is submitted after the deadline by a student who has </w:t>
      </w:r>
      <w:r w:rsidR="0058277D">
        <w:t>applied</w:t>
      </w:r>
      <w:r w:rsidRPr="0047577D">
        <w:t xml:space="preserve"> for </w:t>
      </w:r>
      <w:r w:rsidR="00D511E6">
        <w:t xml:space="preserve">mitigating </w:t>
      </w:r>
      <w:r w:rsidRPr="0047577D">
        <w:t xml:space="preserve">circumstances will be assessed but the results will not be entered onto the official record until the </w:t>
      </w:r>
      <w:r w:rsidR="00D511E6">
        <w:t xml:space="preserve">mitigating </w:t>
      </w:r>
      <w:r w:rsidRPr="0047577D">
        <w:t xml:space="preserve">circumstances have been deemed valid. If the circumstances are deemed valid, the actual result achieved will be entered onto the record and submitted to the Award and </w:t>
      </w:r>
      <w:r w:rsidR="00324EE8">
        <w:t>Assessment</w:t>
      </w:r>
      <w:r w:rsidRPr="0047577D">
        <w:t xml:space="preserve"> Board. </w:t>
      </w:r>
    </w:p>
    <w:p w14:paraId="4997289F" w14:textId="77777777" w:rsidR="00EE718A" w:rsidRPr="0047577D" w:rsidRDefault="00EE718A" w:rsidP="00EE718A">
      <w:pPr>
        <w:pStyle w:val="Header"/>
        <w:tabs>
          <w:tab w:val="clear" w:pos="4153"/>
          <w:tab w:val="clear" w:pos="8306"/>
        </w:tabs>
      </w:pPr>
    </w:p>
    <w:p w14:paraId="46FE414A" w14:textId="77777777" w:rsidR="00EE718A" w:rsidRPr="0047577D" w:rsidRDefault="00EE718A" w:rsidP="00EE718A">
      <w:pPr>
        <w:pStyle w:val="Header"/>
        <w:tabs>
          <w:tab w:val="clear" w:pos="4153"/>
          <w:tab w:val="clear" w:pos="8306"/>
        </w:tabs>
      </w:pPr>
      <w:r w:rsidRPr="0047577D">
        <w:t xml:space="preserve">If the circumstances are not considered to be valid a DNS will be recorded on the Award and </w:t>
      </w:r>
      <w:r w:rsidR="0058277D">
        <w:t>Assessment</w:t>
      </w:r>
      <w:r w:rsidRPr="0047577D">
        <w:t xml:space="preserve"> Board papers and this will be deemed to be the first assessment attempt.</w:t>
      </w:r>
    </w:p>
    <w:p w14:paraId="231B9272" w14:textId="77777777" w:rsidR="00EE718A" w:rsidRPr="0047577D" w:rsidRDefault="00EE718A" w:rsidP="00EE718A">
      <w:pPr>
        <w:pStyle w:val="Header"/>
        <w:tabs>
          <w:tab w:val="clear" w:pos="4153"/>
          <w:tab w:val="clear" w:pos="8306"/>
        </w:tabs>
      </w:pPr>
    </w:p>
    <w:p w14:paraId="73CDDBBA" w14:textId="77777777" w:rsidR="00EE718A" w:rsidRPr="0047577D" w:rsidRDefault="00EE718A" w:rsidP="00EE718A">
      <w:pPr>
        <w:pStyle w:val="Header"/>
        <w:tabs>
          <w:tab w:val="clear" w:pos="4153"/>
          <w:tab w:val="clear" w:pos="8306"/>
        </w:tabs>
      </w:pPr>
    </w:p>
    <w:p w14:paraId="3B73773D" w14:textId="47492F02" w:rsidR="00EE718A" w:rsidRPr="0047577D" w:rsidRDefault="00D511E6" w:rsidP="00EE718A">
      <w:pPr>
        <w:pStyle w:val="Header"/>
        <w:tabs>
          <w:tab w:val="clear" w:pos="4153"/>
          <w:tab w:val="clear" w:pos="8306"/>
        </w:tabs>
      </w:pPr>
      <w:r>
        <w:rPr>
          <w:b/>
        </w:rPr>
        <w:t xml:space="preserve">Mitigating </w:t>
      </w:r>
      <w:r w:rsidR="00EE718A" w:rsidRPr="0047577D">
        <w:rPr>
          <w:b/>
        </w:rPr>
        <w:t xml:space="preserve">circumstances </w:t>
      </w:r>
      <w:r w:rsidR="00B71E8A">
        <w:rPr>
          <w:b/>
        </w:rPr>
        <w:t>a</w:t>
      </w:r>
      <w:r w:rsidR="00B71E8A" w:rsidRPr="0047577D">
        <w:rPr>
          <w:b/>
        </w:rPr>
        <w:t xml:space="preserve">ffecting </w:t>
      </w:r>
      <w:r w:rsidR="0058277D">
        <w:rPr>
          <w:b/>
        </w:rPr>
        <w:t>submission of work</w:t>
      </w:r>
      <w:r w:rsidR="00EE718A" w:rsidRPr="0047577D">
        <w:rPr>
          <w:b/>
        </w:rPr>
        <w:t xml:space="preserve"> </w:t>
      </w:r>
    </w:p>
    <w:p w14:paraId="57B244FD" w14:textId="77777777" w:rsidR="00EE718A" w:rsidRPr="0047577D" w:rsidRDefault="00EE718A" w:rsidP="00EE718A">
      <w:pPr>
        <w:pStyle w:val="Header"/>
        <w:tabs>
          <w:tab w:val="clear" w:pos="4153"/>
          <w:tab w:val="clear" w:pos="8306"/>
        </w:tabs>
      </w:pPr>
    </w:p>
    <w:p w14:paraId="6D0D71FA" w14:textId="6340964B" w:rsidR="00EE718A" w:rsidRPr="0047577D" w:rsidRDefault="00D511E6" w:rsidP="00EE718A">
      <w:pPr>
        <w:pStyle w:val="Header"/>
        <w:tabs>
          <w:tab w:val="clear" w:pos="4153"/>
          <w:tab w:val="clear" w:pos="8306"/>
        </w:tabs>
      </w:pPr>
      <w:r>
        <w:t xml:space="preserve">Mitigating </w:t>
      </w:r>
      <w:r w:rsidR="00EE718A" w:rsidRPr="0047577D">
        <w:t>circumstances are circumstances which:</w:t>
      </w:r>
    </w:p>
    <w:p w14:paraId="37DA7C61" w14:textId="77777777" w:rsidR="00EE718A" w:rsidRPr="0047577D" w:rsidRDefault="00EE718A" w:rsidP="00EE718A">
      <w:pPr>
        <w:pStyle w:val="Header"/>
        <w:tabs>
          <w:tab w:val="clear" w:pos="4153"/>
          <w:tab w:val="clear" w:pos="8306"/>
        </w:tabs>
      </w:pPr>
    </w:p>
    <w:p w14:paraId="53E2791E" w14:textId="77777777" w:rsidR="00EE718A" w:rsidRPr="0047577D" w:rsidRDefault="00EE718A" w:rsidP="00E1375D">
      <w:pPr>
        <w:pStyle w:val="Header"/>
        <w:numPr>
          <w:ilvl w:val="0"/>
          <w:numId w:val="11"/>
        </w:numPr>
        <w:tabs>
          <w:tab w:val="clear" w:pos="4153"/>
          <w:tab w:val="clear" w:pos="8306"/>
        </w:tabs>
      </w:pPr>
      <w:r w:rsidRPr="0047577D">
        <w:t>are exceptional;</w:t>
      </w:r>
    </w:p>
    <w:p w14:paraId="324D529C" w14:textId="77777777" w:rsidR="00EE718A" w:rsidRPr="0047577D" w:rsidRDefault="00EE718A" w:rsidP="00E1375D">
      <w:pPr>
        <w:pStyle w:val="Header"/>
        <w:numPr>
          <w:ilvl w:val="0"/>
          <w:numId w:val="11"/>
        </w:numPr>
        <w:tabs>
          <w:tab w:val="clear" w:pos="4153"/>
          <w:tab w:val="clear" w:pos="8306"/>
        </w:tabs>
      </w:pPr>
      <w:r w:rsidRPr="0047577D">
        <w:t>are outside the student’s control;</w:t>
      </w:r>
    </w:p>
    <w:p w14:paraId="5B66F4ED" w14:textId="77777777" w:rsidR="00EE718A" w:rsidRPr="0047577D" w:rsidRDefault="00EE718A" w:rsidP="00E1375D">
      <w:pPr>
        <w:pStyle w:val="Header"/>
        <w:numPr>
          <w:ilvl w:val="0"/>
          <w:numId w:val="11"/>
        </w:numPr>
        <w:tabs>
          <w:tab w:val="clear" w:pos="4153"/>
          <w:tab w:val="clear" w:pos="8306"/>
        </w:tabs>
      </w:pPr>
      <w:r w:rsidRPr="0047577D">
        <w:t>can be corroborated by independent evidence;</w:t>
      </w:r>
    </w:p>
    <w:p w14:paraId="7B92C578" w14:textId="55304344" w:rsidR="00EE718A" w:rsidRPr="0047577D" w:rsidRDefault="00EE718A" w:rsidP="008D3AC4">
      <w:pPr>
        <w:pStyle w:val="Header"/>
        <w:numPr>
          <w:ilvl w:val="0"/>
          <w:numId w:val="11"/>
        </w:numPr>
        <w:tabs>
          <w:tab w:val="clear" w:pos="4153"/>
          <w:tab w:val="clear" w:pos="8306"/>
        </w:tabs>
      </w:pPr>
      <w:r w:rsidRPr="0047577D">
        <w:t>occurred during or shortly before the assessment in question; or</w:t>
      </w:r>
    </w:p>
    <w:p w14:paraId="48AE7FFC" w14:textId="77777777" w:rsidR="00EE718A" w:rsidRPr="0047577D" w:rsidRDefault="00EE718A" w:rsidP="00E1375D">
      <w:pPr>
        <w:pStyle w:val="Header"/>
        <w:numPr>
          <w:ilvl w:val="0"/>
          <w:numId w:val="11"/>
        </w:numPr>
        <w:tabs>
          <w:tab w:val="clear" w:pos="4153"/>
          <w:tab w:val="clear" w:pos="8306"/>
        </w:tabs>
      </w:pPr>
      <w:r w:rsidRPr="0047577D">
        <w:t>caused the student to miss the assessment deadline.</w:t>
      </w:r>
    </w:p>
    <w:p w14:paraId="6970B5E5" w14:textId="77777777" w:rsidR="00EE718A" w:rsidRPr="0047577D" w:rsidRDefault="00EE718A" w:rsidP="00EE718A">
      <w:pPr>
        <w:pStyle w:val="Header"/>
        <w:tabs>
          <w:tab w:val="clear" w:pos="4153"/>
          <w:tab w:val="clear" w:pos="8306"/>
        </w:tabs>
        <w:ind w:left="1440"/>
      </w:pPr>
    </w:p>
    <w:p w14:paraId="44CD4E3B" w14:textId="55AA2ABE" w:rsidR="00717C10" w:rsidRPr="009F56AE" w:rsidRDefault="00717C10" w:rsidP="00717C10">
      <w:r w:rsidRPr="009F56AE">
        <w:rPr>
          <w:shd w:val="clear" w:color="auto" w:fill="FFFFFF"/>
        </w:rPr>
        <w:t>If you </w:t>
      </w:r>
      <w:r w:rsidRPr="009F56AE">
        <w:rPr>
          <w:b/>
          <w:bCs/>
          <w:shd w:val="clear" w:color="auto" w:fill="FFFFFF"/>
        </w:rPr>
        <w:t>sit</w:t>
      </w:r>
      <w:r w:rsidRPr="009F56AE">
        <w:rPr>
          <w:shd w:val="clear" w:color="auto" w:fill="FFFFFF"/>
        </w:rPr>
        <w:t> an exam or submit an assignment, you are declaring yourself </w:t>
      </w:r>
      <w:r w:rsidRPr="009F56AE">
        <w:rPr>
          <w:b/>
          <w:bCs/>
          <w:shd w:val="clear" w:color="auto" w:fill="FFFFFF"/>
        </w:rPr>
        <w:t>fit</w:t>
      </w:r>
      <w:r w:rsidRPr="009F56AE">
        <w:rPr>
          <w:shd w:val="clear" w:color="auto" w:fill="FFFFFF"/>
        </w:rPr>
        <w:t> to do so. Being '</w:t>
      </w:r>
      <w:r w:rsidRPr="009F56AE">
        <w:rPr>
          <w:b/>
          <w:bCs/>
          <w:shd w:val="clear" w:color="auto" w:fill="FFFFFF"/>
        </w:rPr>
        <w:t>fit</w:t>
      </w:r>
      <w:r w:rsidRPr="009F56AE">
        <w:rPr>
          <w:shd w:val="clear" w:color="auto" w:fill="FFFFFF"/>
        </w:rPr>
        <w:t>' generally means that you are feeling well and functioning effectively. Therefore, if you are feeling unwell because of medical or personal difficulties, you should not </w:t>
      </w:r>
      <w:r w:rsidRPr="009F56AE">
        <w:rPr>
          <w:b/>
          <w:bCs/>
          <w:shd w:val="clear" w:color="auto" w:fill="FFFFFF"/>
        </w:rPr>
        <w:t>sit</w:t>
      </w:r>
      <w:r w:rsidRPr="009F56AE">
        <w:rPr>
          <w:shd w:val="clear" w:color="auto" w:fill="FFFFFF"/>
        </w:rPr>
        <w:t> an exam or submit an assignment</w:t>
      </w:r>
      <w:r w:rsidR="00994554" w:rsidRPr="009F56AE">
        <w:rPr>
          <w:shd w:val="clear" w:color="auto" w:fill="FFFFFF"/>
        </w:rPr>
        <w:t>.</w:t>
      </w:r>
    </w:p>
    <w:p w14:paraId="4F7C8D0A" w14:textId="325D6A8C" w:rsidR="00717C10" w:rsidRDefault="00717C10" w:rsidP="00EE718A">
      <w:pPr>
        <w:pStyle w:val="Header"/>
        <w:tabs>
          <w:tab w:val="clear" w:pos="4153"/>
          <w:tab w:val="clear" w:pos="8306"/>
        </w:tabs>
        <w:ind w:firstLine="11"/>
      </w:pPr>
    </w:p>
    <w:p w14:paraId="23FEF9BF" w14:textId="74963758" w:rsidR="00EE718A" w:rsidRPr="0047577D" w:rsidRDefault="00EE718A" w:rsidP="00EE718A">
      <w:pPr>
        <w:pStyle w:val="Header"/>
        <w:tabs>
          <w:tab w:val="clear" w:pos="4153"/>
          <w:tab w:val="clear" w:pos="8306"/>
        </w:tabs>
        <w:ind w:firstLine="11"/>
      </w:pPr>
      <w:r w:rsidRPr="0047577D">
        <w:t xml:space="preserve">It is difficult to lay down hard and fast rules about </w:t>
      </w:r>
      <w:r w:rsidR="00D511E6">
        <w:t xml:space="preserve">mitigating </w:t>
      </w:r>
      <w:r w:rsidRPr="0047577D">
        <w:t>circumstances which may be deemed valid or not, but examples of specifi</w:t>
      </w:r>
      <w:r w:rsidR="008A1AFA">
        <w:t>c circumstances are given in on page</w:t>
      </w:r>
      <w:r w:rsidR="00181705">
        <w:t xml:space="preserve"> 6</w:t>
      </w:r>
      <w:r w:rsidRPr="0047577D">
        <w:t>,</w:t>
      </w:r>
      <w:r w:rsidR="0058277D">
        <w:t xml:space="preserve"> and can be used </w:t>
      </w:r>
      <w:r w:rsidRPr="0047577D">
        <w:t xml:space="preserve">for guidance </w:t>
      </w:r>
      <w:r w:rsidR="0058277D">
        <w:t>by</w:t>
      </w:r>
      <w:r w:rsidRPr="0047577D">
        <w:t xml:space="preserve"> students and staff. </w:t>
      </w:r>
    </w:p>
    <w:p w14:paraId="07BFC8EA" w14:textId="77777777" w:rsidR="00EE718A" w:rsidRPr="0047577D" w:rsidRDefault="00EE718A" w:rsidP="00EE718A">
      <w:pPr>
        <w:pStyle w:val="Header"/>
        <w:tabs>
          <w:tab w:val="clear" w:pos="4153"/>
          <w:tab w:val="clear" w:pos="8306"/>
        </w:tabs>
      </w:pPr>
    </w:p>
    <w:p w14:paraId="638B7925" w14:textId="77777777" w:rsidR="00EE718A" w:rsidRPr="0047577D" w:rsidRDefault="00EE718A" w:rsidP="00EE718A">
      <w:pPr>
        <w:pStyle w:val="Header"/>
        <w:tabs>
          <w:tab w:val="clear" w:pos="4153"/>
          <w:tab w:val="clear" w:pos="8306"/>
        </w:tabs>
        <w:rPr>
          <w:b/>
        </w:rPr>
      </w:pPr>
    </w:p>
    <w:p w14:paraId="78B36CDC" w14:textId="77777777" w:rsidR="00EE718A" w:rsidRPr="0047577D" w:rsidRDefault="00EE718A" w:rsidP="00EE718A">
      <w:pPr>
        <w:pStyle w:val="Header"/>
        <w:tabs>
          <w:tab w:val="clear" w:pos="4153"/>
          <w:tab w:val="clear" w:pos="8306"/>
        </w:tabs>
        <w:rPr>
          <w:b/>
        </w:rPr>
      </w:pPr>
      <w:r w:rsidRPr="0047577D">
        <w:rPr>
          <w:b/>
        </w:rPr>
        <w:t>Submission of information</w:t>
      </w:r>
    </w:p>
    <w:p w14:paraId="16642DC2" w14:textId="77777777" w:rsidR="00EE718A" w:rsidRPr="0047577D" w:rsidRDefault="00EE718A" w:rsidP="00EE718A">
      <w:pPr>
        <w:pStyle w:val="Header"/>
        <w:tabs>
          <w:tab w:val="clear" w:pos="4153"/>
          <w:tab w:val="clear" w:pos="8306"/>
        </w:tabs>
        <w:rPr>
          <w:b/>
        </w:rPr>
      </w:pPr>
    </w:p>
    <w:p w14:paraId="1C3C2C71" w14:textId="6B9E217E" w:rsidR="00EE718A" w:rsidRPr="0047577D" w:rsidRDefault="00EE718A" w:rsidP="00EE718A">
      <w:pPr>
        <w:pStyle w:val="Header"/>
        <w:tabs>
          <w:tab w:val="clear" w:pos="4153"/>
          <w:tab w:val="clear" w:pos="8306"/>
          <w:tab w:val="left" w:pos="284"/>
        </w:tabs>
      </w:pPr>
      <w:r>
        <w:t xml:space="preserve">Students who wish their </w:t>
      </w:r>
      <w:r w:rsidR="00D511E6">
        <w:t xml:space="preserve">mitigating </w:t>
      </w:r>
      <w:r>
        <w:t xml:space="preserve">circumstance/s to be considered </w:t>
      </w:r>
      <w:r w:rsidRPr="009F56AE">
        <w:t xml:space="preserve">should provide a written statement along with independent evidence </w:t>
      </w:r>
      <w:r w:rsidR="00382E08" w:rsidRPr="009F56AE">
        <w:t>via the process</w:t>
      </w:r>
      <w:r w:rsidR="008D3AC4" w:rsidRPr="009F56AE">
        <w:t xml:space="preserve"> of submitting a claim for mitigating circumstances</w:t>
      </w:r>
      <w:r w:rsidR="008D3AC4" w:rsidRPr="009F56AE">
        <w:rPr>
          <w:rStyle w:val="CommentReference"/>
        </w:rPr>
        <w:t>.</w:t>
      </w:r>
      <w:r w:rsidRPr="009F56AE">
        <w:t xml:space="preserve"> </w:t>
      </w:r>
    </w:p>
    <w:p w14:paraId="4B81B109" w14:textId="77777777" w:rsidR="00EE718A" w:rsidRPr="0047577D" w:rsidRDefault="00EE718A" w:rsidP="00EE718A">
      <w:pPr>
        <w:pStyle w:val="Header"/>
        <w:tabs>
          <w:tab w:val="clear" w:pos="4153"/>
          <w:tab w:val="clear" w:pos="8306"/>
          <w:tab w:val="left" w:pos="284"/>
        </w:tabs>
        <w:rPr>
          <w:color w:val="FF0000"/>
        </w:rPr>
      </w:pPr>
      <w:r w:rsidRPr="0047577D">
        <w:t>The student should keep a copy of their submission and supporting evidence.</w:t>
      </w:r>
    </w:p>
    <w:p w14:paraId="497172C5" w14:textId="62DC52CA" w:rsidR="00EE718A" w:rsidRPr="0047577D" w:rsidRDefault="00EE718A" w:rsidP="00EE718A">
      <w:pPr>
        <w:pStyle w:val="Header"/>
        <w:tabs>
          <w:tab w:val="clear" w:pos="4153"/>
          <w:tab w:val="clear" w:pos="8306"/>
          <w:tab w:val="left" w:pos="0"/>
        </w:tabs>
      </w:pPr>
      <w:r w:rsidRPr="0047577D">
        <w:t xml:space="preserve">Claims for </w:t>
      </w:r>
      <w:r w:rsidR="00D511E6">
        <w:t xml:space="preserve">mitigating </w:t>
      </w:r>
      <w:r w:rsidRPr="0047577D">
        <w:t>circumstances should be submitted as soon as possible and no later than 5 working days after the submission deadlines unless the circumstance prevents this.</w:t>
      </w:r>
    </w:p>
    <w:p w14:paraId="204CDADE" w14:textId="77777777" w:rsidR="00EE718A" w:rsidRPr="0047577D" w:rsidRDefault="00EE718A" w:rsidP="00EE718A">
      <w:pPr>
        <w:pStyle w:val="Header"/>
        <w:tabs>
          <w:tab w:val="clear" w:pos="4153"/>
          <w:tab w:val="clear" w:pos="8306"/>
        </w:tabs>
      </w:pPr>
    </w:p>
    <w:p w14:paraId="3F752E52" w14:textId="77777777" w:rsidR="00EE718A" w:rsidRPr="0047577D" w:rsidRDefault="00EE718A" w:rsidP="00EE718A">
      <w:pPr>
        <w:pStyle w:val="Header"/>
        <w:tabs>
          <w:tab w:val="clear" w:pos="4153"/>
          <w:tab w:val="clear" w:pos="8306"/>
        </w:tabs>
        <w:rPr>
          <w:b/>
        </w:rPr>
      </w:pPr>
      <w:r w:rsidRPr="0047577D">
        <w:rPr>
          <w:b/>
        </w:rPr>
        <w:t>Corroborating evidence</w:t>
      </w:r>
    </w:p>
    <w:p w14:paraId="0D7ED80F" w14:textId="77777777" w:rsidR="00EE718A" w:rsidRPr="0047577D" w:rsidRDefault="00EE718A" w:rsidP="00EE718A">
      <w:pPr>
        <w:pStyle w:val="Header"/>
        <w:tabs>
          <w:tab w:val="clear" w:pos="4153"/>
          <w:tab w:val="clear" w:pos="8306"/>
        </w:tabs>
        <w:rPr>
          <w:b/>
        </w:rPr>
      </w:pPr>
    </w:p>
    <w:p w14:paraId="563369E0" w14:textId="6B828DBB" w:rsidR="00EE718A" w:rsidRPr="0047577D" w:rsidRDefault="00EE718A" w:rsidP="00EE718A">
      <w:pPr>
        <w:pStyle w:val="Header"/>
        <w:tabs>
          <w:tab w:val="clear" w:pos="4153"/>
          <w:tab w:val="clear" w:pos="8306"/>
          <w:tab w:val="left" w:pos="0"/>
        </w:tabs>
      </w:pPr>
      <w:r w:rsidRPr="0047577D">
        <w:t xml:space="preserve">All claims of </w:t>
      </w:r>
      <w:r w:rsidR="00D511E6">
        <w:t xml:space="preserve">mitigating </w:t>
      </w:r>
      <w:r w:rsidRPr="0047577D">
        <w:t xml:space="preserve">circumstances must be accompanied by independent </w:t>
      </w:r>
      <w:r w:rsidR="00A81BF7" w:rsidRPr="0047577D">
        <w:t>corroborating evidence</w:t>
      </w:r>
      <w:r w:rsidRPr="0047577D">
        <w:t>.  That evidence must be specific about the nature, timing and severity of the problem and if appropriate provide an independent assessment of the effect the problem may have had on the student’s performance.</w:t>
      </w:r>
    </w:p>
    <w:p w14:paraId="0D719995" w14:textId="77777777" w:rsidR="00EE718A" w:rsidRPr="0047577D" w:rsidRDefault="00EE718A" w:rsidP="00EE718A">
      <w:pPr>
        <w:pStyle w:val="Header"/>
        <w:tabs>
          <w:tab w:val="clear" w:pos="4153"/>
          <w:tab w:val="clear" w:pos="8306"/>
          <w:tab w:val="left" w:pos="1440"/>
        </w:tabs>
      </w:pPr>
    </w:p>
    <w:p w14:paraId="5A1DAF7C" w14:textId="77777777" w:rsidR="00EE718A" w:rsidRPr="0047577D" w:rsidRDefault="00EE718A" w:rsidP="00EE718A">
      <w:pPr>
        <w:pStyle w:val="Header"/>
        <w:tabs>
          <w:tab w:val="clear" w:pos="4153"/>
          <w:tab w:val="clear" w:pos="8306"/>
          <w:tab w:val="left" w:pos="0"/>
        </w:tabs>
      </w:pPr>
      <w:r w:rsidRPr="0047577D">
        <w:t>Corroborating evidence may include:</w:t>
      </w:r>
    </w:p>
    <w:p w14:paraId="3FE21764" w14:textId="77777777" w:rsidR="00EE718A" w:rsidRPr="0047577D" w:rsidRDefault="00EE718A" w:rsidP="00EE718A">
      <w:pPr>
        <w:pStyle w:val="Header"/>
        <w:numPr>
          <w:ilvl w:val="12"/>
          <w:numId w:val="0"/>
        </w:numPr>
        <w:tabs>
          <w:tab w:val="clear" w:pos="4153"/>
          <w:tab w:val="clear" w:pos="8306"/>
          <w:tab w:val="left" w:pos="1418"/>
        </w:tabs>
        <w:ind w:left="1080"/>
      </w:pPr>
    </w:p>
    <w:p w14:paraId="5FA82E05" w14:textId="77777777" w:rsidR="00EE718A" w:rsidRPr="0047577D" w:rsidRDefault="00EE718A" w:rsidP="00E1375D">
      <w:pPr>
        <w:pStyle w:val="Header"/>
        <w:numPr>
          <w:ilvl w:val="0"/>
          <w:numId w:val="6"/>
        </w:numPr>
        <w:tabs>
          <w:tab w:val="clear" w:pos="360"/>
          <w:tab w:val="clear" w:pos="4153"/>
          <w:tab w:val="clear" w:pos="8306"/>
          <w:tab w:val="num" w:pos="1440"/>
        </w:tabs>
        <w:ind w:left="1440"/>
      </w:pPr>
      <w:r w:rsidRPr="0047577D">
        <w:t>A medical note confirming a medical or psychological condition (provided at the time when the student was suffering from that condition)</w:t>
      </w:r>
    </w:p>
    <w:p w14:paraId="51FA55B9" w14:textId="77777777" w:rsidR="00EE718A" w:rsidRPr="0047577D" w:rsidRDefault="00EE718A" w:rsidP="00E1375D">
      <w:pPr>
        <w:pStyle w:val="Header"/>
        <w:numPr>
          <w:ilvl w:val="0"/>
          <w:numId w:val="6"/>
        </w:numPr>
        <w:tabs>
          <w:tab w:val="clear" w:pos="360"/>
          <w:tab w:val="clear" w:pos="4153"/>
          <w:tab w:val="clear" w:pos="8306"/>
          <w:tab w:val="num" w:pos="1440"/>
        </w:tabs>
        <w:ind w:left="1440"/>
      </w:pPr>
      <w:r w:rsidRPr="0047577D">
        <w:t>A letter from a counsellor, e.g. a qualified counsellor working outside the College confirming a personal, psychological or emotional problem for which the student has been receiving counselling</w:t>
      </w:r>
    </w:p>
    <w:p w14:paraId="0BB7873B" w14:textId="77777777" w:rsidR="00EE718A" w:rsidRPr="0047577D" w:rsidRDefault="00EE718A" w:rsidP="00E1375D">
      <w:pPr>
        <w:pStyle w:val="Header"/>
        <w:numPr>
          <w:ilvl w:val="0"/>
          <w:numId w:val="6"/>
        </w:numPr>
        <w:tabs>
          <w:tab w:val="clear" w:pos="360"/>
          <w:tab w:val="clear" w:pos="4153"/>
          <w:tab w:val="clear" w:pos="8306"/>
          <w:tab w:val="num" w:pos="1440"/>
        </w:tabs>
        <w:ind w:left="1440"/>
      </w:pPr>
      <w:r w:rsidRPr="0047577D">
        <w:t>A note from the Accommodation Office confirming a particularly severe accommodation problem</w:t>
      </w:r>
    </w:p>
    <w:p w14:paraId="1ACBA0ED" w14:textId="77777777" w:rsidR="00EE718A" w:rsidRPr="0047577D" w:rsidRDefault="00EE718A" w:rsidP="00E1375D">
      <w:pPr>
        <w:pStyle w:val="Header"/>
        <w:numPr>
          <w:ilvl w:val="0"/>
          <w:numId w:val="6"/>
        </w:numPr>
        <w:tabs>
          <w:tab w:val="clear" w:pos="360"/>
          <w:tab w:val="clear" w:pos="4153"/>
          <w:tab w:val="clear" w:pos="8306"/>
          <w:tab w:val="num" w:pos="1440"/>
        </w:tabs>
        <w:ind w:left="1440"/>
      </w:pPr>
      <w:r w:rsidRPr="0047577D">
        <w:t>An official document such as a police report including a police reference number, court summons or other legal document</w:t>
      </w:r>
    </w:p>
    <w:p w14:paraId="10E96A4F" w14:textId="77777777" w:rsidR="00EE718A" w:rsidRPr="0047577D" w:rsidRDefault="00EE718A" w:rsidP="00E1375D">
      <w:pPr>
        <w:pStyle w:val="Header"/>
        <w:numPr>
          <w:ilvl w:val="0"/>
          <w:numId w:val="6"/>
        </w:numPr>
        <w:tabs>
          <w:tab w:val="clear" w:pos="360"/>
          <w:tab w:val="clear" w:pos="4153"/>
          <w:tab w:val="clear" w:pos="8306"/>
          <w:tab w:val="num" w:pos="1440"/>
        </w:tabs>
        <w:ind w:left="1440"/>
      </w:pPr>
      <w:r w:rsidRPr="0047577D">
        <w:t>A letter from a solicitor, social worker or other official agency</w:t>
      </w:r>
    </w:p>
    <w:p w14:paraId="65A013BE" w14:textId="77777777" w:rsidR="00EE718A" w:rsidRPr="0047577D" w:rsidRDefault="00EE718A" w:rsidP="00E1375D">
      <w:pPr>
        <w:pStyle w:val="Header"/>
        <w:numPr>
          <w:ilvl w:val="0"/>
          <w:numId w:val="6"/>
        </w:numPr>
        <w:tabs>
          <w:tab w:val="clear" w:pos="360"/>
          <w:tab w:val="clear" w:pos="4153"/>
          <w:tab w:val="clear" w:pos="8306"/>
          <w:tab w:val="num" w:pos="1440"/>
        </w:tabs>
        <w:ind w:left="1440"/>
      </w:pPr>
      <w:r w:rsidRPr="0047577D">
        <w:t>An insurance claim document supported by a letter from the insurance company</w:t>
      </w:r>
    </w:p>
    <w:p w14:paraId="49223EF5" w14:textId="77777777" w:rsidR="00EE718A" w:rsidRPr="0047577D" w:rsidRDefault="00EE718A" w:rsidP="00E1375D">
      <w:pPr>
        <w:pStyle w:val="Header"/>
        <w:numPr>
          <w:ilvl w:val="0"/>
          <w:numId w:val="6"/>
        </w:numPr>
        <w:tabs>
          <w:tab w:val="clear" w:pos="360"/>
          <w:tab w:val="clear" w:pos="4153"/>
          <w:tab w:val="clear" w:pos="8306"/>
          <w:tab w:val="num" w:pos="1440"/>
        </w:tabs>
        <w:ind w:left="1440"/>
      </w:pPr>
      <w:r w:rsidRPr="0047577D">
        <w:t>Corroboration from support staff with whom the student has previously been in contact about ongoing difficulties, or from an examination invigilator about illness during an examination</w:t>
      </w:r>
    </w:p>
    <w:p w14:paraId="41D61C2A" w14:textId="15BA9E8C" w:rsidR="00EE718A" w:rsidRPr="0047577D" w:rsidRDefault="00EE718A" w:rsidP="00E1375D">
      <w:pPr>
        <w:pStyle w:val="Header"/>
        <w:numPr>
          <w:ilvl w:val="0"/>
          <w:numId w:val="6"/>
        </w:numPr>
        <w:tabs>
          <w:tab w:val="clear" w:pos="360"/>
          <w:tab w:val="clear" w:pos="4153"/>
          <w:tab w:val="clear" w:pos="8306"/>
          <w:tab w:val="num" w:pos="1440"/>
        </w:tabs>
        <w:ind w:left="1440"/>
      </w:pPr>
      <w:r w:rsidRPr="0047577D">
        <w:lastRenderedPageBreak/>
        <w:t xml:space="preserve">Academic staff who have been closely involved in the pastoral care of a student may submit written evidence which corroborates the student’s account, but in order to avoid allegations of unfair treatment and to ensure consistency of practice, such evidence must be countersigned by the </w:t>
      </w:r>
      <w:r w:rsidRPr="009F56AE">
        <w:t xml:space="preserve">Head of </w:t>
      </w:r>
      <w:r w:rsidR="00FF05A3" w:rsidRPr="009F56AE">
        <w:t>Department</w:t>
      </w:r>
      <w:r w:rsidRPr="009F56AE">
        <w:t xml:space="preserve">.  </w:t>
      </w:r>
      <w:r w:rsidRPr="0047577D">
        <w:t>It is the responsibility of the staff member concerned to obtain a valid countersignature.</w:t>
      </w:r>
    </w:p>
    <w:p w14:paraId="4E0344F5" w14:textId="77777777" w:rsidR="00EE718A" w:rsidRPr="0047577D" w:rsidRDefault="00EE718A" w:rsidP="00EE718A">
      <w:pPr>
        <w:pStyle w:val="Header"/>
        <w:numPr>
          <w:ilvl w:val="12"/>
          <w:numId w:val="0"/>
        </w:numPr>
        <w:tabs>
          <w:tab w:val="clear" w:pos="4153"/>
          <w:tab w:val="clear" w:pos="8306"/>
        </w:tabs>
        <w:ind w:left="720"/>
      </w:pPr>
    </w:p>
    <w:p w14:paraId="6E7952B4" w14:textId="320E823B" w:rsidR="00EE718A" w:rsidRPr="0047577D" w:rsidRDefault="00EE718A" w:rsidP="00EE718A">
      <w:pPr>
        <w:pStyle w:val="Header"/>
        <w:tabs>
          <w:tab w:val="clear" w:pos="4153"/>
          <w:tab w:val="clear" w:pos="8306"/>
          <w:tab w:val="left" w:pos="0"/>
        </w:tabs>
      </w:pPr>
      <w:r>
        <w:t xml:space="preserve">Full-time students may not make an </w:t>
      </w:r>
      <w:r w:rsidR="00D511E6">
        <w:t xml:space="preserve">mitigating </w:t>
      </w:r>
      <w:r>
        <w:t>circumstances claim relating to pressures of work, since such students have by implication made a commitment to make available the  time necessary for study.  Part-time students in full-time employment, who wish to make claims based on exceptional pressures in their employment, must submit corroborating documentary evidence (e.g. a letter from their employer) which confirms the particular circumstances, explains why they are exceptional and outside the student’s control and formally supports the student’s claim.  Where a student is self-employed, she or he must provide independent evidence to support the claim that the pressures are exceptional and outside the student’s control.</w:t>
      </w:r>
    </w:p>
    <w:p w14:paraId="3F66AC37" w14:textId="77777777" w:rsidR="00EE718A" w:rsidRPr="0047577D" w:rsidRDefault="00EE718A" w:rsidP="00EE718A">
      <w:pPr>
        <w:pStyle w:val="Header"/>
        <w:tabs>
          <w:tab w:val="clear" w:pos="4153"/>
          <w:tab w:val="clear" w:pos="8306"/>
          <w:tab w:val="left" w:pos="0"/>
        </w:tabs>
      </w:pPr>
    </w:p>
    <w:p w14:paraId="60E99850" w14:textId="77777777" w:rsidR="00EE718A" w:rsidRPr="0047577D" w:rsidRDefault="00EE718A" w:rsidP="00EE718A">
      <w:pPr>
        <w:pStyle w:val="Header"/>
        <w:tabs>
          <w:tab w:val="clear" w:pos="4153"/>
          <w:tab w:val="clear" w:pos="8306"/>
          <w:tab w:val="left" w:pos="0"/>
        </w:tabs>
      </w:pPr>
      <w:r w:rsidRPr="0047577D">
        <w:t xml:space="preserve">Students should not seek to obtain corroborating evidence retrospectively.  Any certificate or other medical note where the date of the certificate is after the date(s) of the illness may not be accepted. </w:t>
      </w:r>
    </w:p>
    <w:p w14:paraId="7C852933" w14:textId="5124D4C2" w:rsidR="00EE718A" w:rsidRDefault="00EE718A" w:rsidP="00EE718A">
      <w:pPr>
        <w:pStyle w:val="Header"/>
        <w:tabs>
          <w:tab w:val="clear" w:pos="4153"/>
          <w:tab w:val="clear" w:pos="8306"/>
          <w:tab w:val="left" w:pos="0"/>
        </w:tabs>
        <w:rPr>
          <w:b/>
        </w:rPr>
      </w:pPr>
    </w:p>
    <w:p w14:paraId="5CA71988" w14:textId="7084E3F1" w:rsidR="00FF05A3" w:rsidRPr="0047577D" w:rsidRDefault="00FF05A3" w:rsidP="3ED72E93">
      <w:pPr>
        <w:pStyle w:val="Header"/>
        <w:tabs>
          <w:tab w:val="clear" w:pos="4153"/>
          <w:tab w:val="clear" w:pos="8306"/>
          <w:tab w:val="left" w:pos="0"/>
        </w:tabs>
        <w:rPr>
          <w:b/>
          <w:bCs/>
        </w:rPr>
      </w:pPr>
    </w:p>
    <w:p w14:paraId="1B8A7833" w14:textId="77777777" w:rsidR="00EE718A" w:rsidRPr="0047577D" w:rsidRDefault="00EE718A" w:rsidP="00EE718A">
      <w:pPr>
        <w:pStyle w:val="Header"/>
        <w:tabs>
          <w:tab w:val="clear" w:pos="4153"/>
          <w:tab w:val="clear" w:pos="8306"/>
          <w:tab w:val="left" w:pos="0"/>
        </w:tabs>
        <w:rPr>
          <w:b/>
        </w:rPr>
      </w:pPr>
      <w:r w:rsidRPr="0047577D">
        <w:rPr>
          <w:b/>
        </w:rPr>
        <w:t>Chronic ill health</w:t>
      </w:r>
    </w:p>
    <w:p w14:paraId="2A31FAF2" w14:textId="77777777" w:rsidR="00EE718A" w:rsidRDefault="00EE718A" w:rsidP="00EE718A">
      <w:pPr>
        <w:pStyle w:val="Header"/>
        <w:tabs>
          <w:tab w:val="clear" w:pos="4153"/>
          <w:tab w:val="clear" w:pos="8306"/>
          <w:tab w:val="left" w:pos="0"/>
        </w:tabs>
      </w:pPr>
    </w:p>
    <w:p w14:paraId="5A74D527" w14:textId="65336CD4" w:rsidR="00EE718A" w:rsidRPr="0047577D" w:rsidRDefault="00EE718A" w:rsidP="00EE718A">
      <w:pPr>
        <w:pStyle w:val="Header"/>
        <w:tabs>
          <w:tab w:val="clear" w:pos="4153"/>
          <w:tab w:val="clear" w:pos="8306"/>
          <w:tab w:val="left" w:pos="0"/>
        </w:tabs>
      </w:pPr>
      <w:r>
        <w:t xml:space="preserve">Students with chronic ill health should complete a Chronic Ill health notification </w:t>
      </w:r>
      <w:r w:rsidR="003150E8">
        <w:t>form and</w:t>
      </w:r>
      <w:r>
        <w:t xml:space="preserve"> provide supporting evidence. The </w:t>
      </w:r>
      <w:r w:rsidR="003150E8">
        <w:t xml:space="preserve">form will be considered by the </w:t>
      </w:r>
      <w:r w:rsidR="00382E08" w:rsidRPr="009F56AE">
        <w:t>Senior HE Registrar</w:t>
      </w:r>
      <w:r w:rsidRPr="009F56AE">
        <w:t xml:space="preserve"> </w:t>
      </w:r>
      <w:r>
        <w:t xml:space="preserve">and when validated will stand as the evidence for subsequent claims for </w:t>
      </w:r>
      <w:r w:rsidR="00D511E6">
        <w:t xml:space="preserve">mitigating </w:t>
      </w:r>
      <w:r>
        <w:t>circumstances made by the student in the current academic year.</w:t>
      </w:r>
    </w:p>
    <w:p w14:paraId="4F221EB2" w14:textId="77777777" w:rsidR="00EE718A" w:rsidRPr="0047577D" w:rsidRDefault="00EE718A" w:rsidP="00EE718A">
      <w:pPr>
        <w:pStyle w:val="Header"/>
        <w:tabs>
          <w:tab w:val="clear" w:pos="4153"/>
          <w:tab w:val="clear" w:pos="8306"/>
          <w:tab w:val="left" w:pos="0"/>
        </w:tabs>
        <w:rPr>
          <w:color w:val="FF0000"/>
        </w:rPr>
      </w:pPr>
    </w:p>
    <w:p w14:paraId="6B007139" w14:textId="77777777" w:rsidR="00EE718A" w:rsidRPr="0047577D" w:rsidRDefault="00EE718A" w:rsidP="00EE718A">
      <w:pPr>
        <w:pStyle w:val="Header"/>
        <w:tabs>
          <w:tab w:val="clear" w:pos="4153"/>
          <w:tab w:val="clear" w:pos="8306"/>
        </w:tabs>
        <w:ind w:left="720"/>
        <w:rPr>
          <w:b/>
        </w:rPr>
      </w:pPr>
    </w:p>
    <w:p w14:paraId="0B047A64" w14:textId="77777777" w:rsidR="00EE718A" w:rsidRPr="0047577D" w:rsidRDefault="00EE718A" w:rsidP="00EE718A">
      <w:pPr>
        <w:pStyle w:val="Header"/>
        <w:tabs>
          <w:tab w:val="clear" w:pos="4153"/>
          <w:tab w:val="clear" w:pos="8306"/>
        </w:tabs>
        <w:rPr>
          <w:b/>
        </w:rPr>
      </w:pPr>
      <w:r w:rsidRPr="0047577D">
        <w:rPr>
          <w:b/>
        </w:rPr>
        <w:t>Confidentiality</w:t>
      </w:r>
    </w:p>
    <w:p w14:paraId="45D80A58" w14:textId="77777777" w:rsidR="00EE718A" w:rsidRDefault="00EE718A" w:rsidP="00EE718A">
      <w:pPr>
        <w:pStyle w:val="Header"/>
        <w:tabs>
          <w:tab w:val="clear" w:pos="4153"/>
          <w:tab w:val="clear" w:pos="8306"/>
          <w:tab w:val="left" w:pos="1440"/>
        </w:tabs>
      </w:pPr>
    </w:p>
    <w:p w14:paraId="0C11BEC5" w14:textId="1A04A2A7" w:rsidR="00EE718A" w:rsidRPr="0047577D" w:rsidRDefault="00EE718A" w:rsidP="00EE718A">
      <w:pPr>
        <w:pStyle w:val="Header"/>
        <w:tabs>
          <w:tab w:val="clear" w:pos="4153"/>
          <w:tab w:val="clear" w:pos="8306"/>
          <w:tab w:val="left" w:pos="1440"/>
        </w:tabs>
      </w:pPr>
      <w:r w:rsidRPr="0047577D">
        <w:t xml:space="preserve">The College understands that students may be reluctant to disclose confidential personal information.  However, students can be assured that all claims of </w:t>
      </w:r>
      <w:r w:rsidR="00D511E6">
        <w:t xml:space="preserve">mitigating </w:t>
      </w:r>
      <w:r w:rsidRPr="0047577D">
        <w:t xml:space="preserve">circumstances are deemed to be confidential and will not be disclosed other than if they need to be </w:t>
      </w:r>
      <w:r w:rsidR="00B9494A" w:rsidRPr="0047577D">
        <w:t>considered as</w:t>
      </w:r>
      <w:r w:rsidRPr="0047577D">
        <w:t xml:space="preserve"> part of a student appeal.</w:t>
      </w:r>
    </w:p>
    <w:p w14:paraId="1FD03527" w14:textId="77777777" w:rsidR="00EE718A" w:rsidRPr="0047577D" w:rsidRDefault="00EE718A" w:rsidP="00EE718A">
      <w:pPr>
        <w:pStyle w:val="Header"/>
        <w:numPr>
          <w:ilvl w:val="12"/>
          <w:numId w:val="0"/>
        </w:numPr>
        <w:tabs>
          <w:tab w:val="clear" w:pos="4153"/>
          <w:tab w:val="clear" w:pos="8306"/>
        </w:tabs>
      </w:pPr>
    </w:p>
    <w:p w14:paraId="1193EBBE" w14:textId="2221F4E4" w:rsidR="00EE718A" w:rsidRPr="0047577D" w:rsidRDefault="00EE718A" w:rsidP="00EE718A">
      <w:pPr>
        <w:pStyle w:val="Header"/>
        <w:tabs>
          <w:tab w:val="clear" w:pos="4153"/>
          <w:tab w:val="clear" w:pos="8306"/>
        </w:tabs>
        <w:rPr>
          <w:b/>
        </w:rPr>
      </w:pPr>
      <w:r w:rsidRPr="0047577D">
        <w:rPr>
          <w:b/>
        </w:rPr>
        <w:t xml:space="preserve">Consideration of </w:t>
      </w:r>
      <w:r w:rsidR="00D511E6">
        <w:rPr>
          <w:b/>
        </w:rPr>
        <w:t xml:space="preserve">mitigating </w:t>
      </w:r>
      <w:r w:rsidRPr="0047577D">
        <w:rPr>
          <w:b/>
        </w:rPr>
        <w:t>circumstances</w:t>
      </w:r>
    </w:p>
    <w:p w14:paraId="0868EBCE" w14:textId="251D0732" w:rsidR="00EE718A" w:rsidRPr="0047577D" w:rsidRDefault="00EE718A" w:rsidP="00994554">
      <w:pPr>
        <w:pStyle w:val="Header"/>
        <w:tabs>
          <w:tab w:val="clear" w:pos="4153"/>
          <w:tab w:val="clear" w:pos="8306"/>
        </w:tabs>
      </w:pPr>
    </w:p>
    <w:p w14:paraId="3C2AFE5A" w14:textId="69B01FFB" w:rsidR="00EE718A" w:rsidRPr="009F56AE" w:rsidRDefault="00EE718A" w:rsidP="00EE718A">
      <w:pPr>
        <w:pStyle w:val="Header"/>
        <w:tabs>
          <w:tab w:val="clear" w:pos="4153"/>
          <w:tab w:val="clear" w:pos="8306"/>
        </w:tabs>
      </w:pPr>
      <w:r w:rsidRPr="0047577D">
        <w:t xml:space="preserve">The </w:t>
      </w:r>
      <w:r w:rsidR="00717C10" w:rsidRPr="009F56AE">
        <w:t>Senior HE Registrar</w:t>
      </w:r>
      <w:r w:rsidRPr="009F56AE">
        <w:t xml:space="preserve"> is authorised to approve </w:t>
      </w:r>
      <w:r w:rsidR="00D511E6" w:rsidRPr="009F56AE">
        <w:t xml:space="preserve">mitigating </w:t>
      </w:r>
      <w:r w:rsidRPr="009F56AE">
        <w:t xml:space="preserve">circumstances claims. If the </w:t>
      </w:r>
      <w:r w:rsidR="00717C10" w:rsidRPr="009F56AE">
        <w:t>Senior HE Registrar</w:t>
      </w:r>
      <w:r w:rsidRPr="009F56AE">
        <w:t xml:space="preserve"> does not consider that the claim is valid then the members of the </w:t>
      </w:r>
      <w:r w:rsidR="00717C10" w:rsidRPr="009F56AE">
        <w:t>Mitigating Circumstances Panel</w:t>
      </w:r>
      <w:r w:rsidRPr="009F56AE">
        <w:t xml:space="preserve"> will be consulted.</w:t>
      </w:r>
      <w:r w:rsidR="00B9494A" w:rsidRPr="009F56AE">
        <w:t xml:space="preserve"> The </w:t>
      </w:r>
      <w:r w:rsidR="00717C10" w:rsidRPr="009F56AE">
        <w:t xml:space="preserve">Panel </w:t>
      </w:r>
      <w:r w:rsidR="00B9494A" w:rsidRPr="009F56AE">
        <w:t xml:space="preserve">can also request further evidence to support a claim if </w:t>
      </w:r>
      <w:r w:rsidR="0058277D" w:rsidRPr="009F56AE">
        <w:t>required</w:t>
      </w:r>
      <w:r w:rsidR="00B9494A" w:rsidRPr="009F56AE">
        <w:t>.</w:t>
      </w:r>
    </w:p>
    <w:p w14:paraId="59CCE337" w14:textId="236760B0" w:rsidR="00EE718A" w:rsidRPr="009F56AE" w:rsidRDefault="00EE718A" w:rsidP="008D3AC4">
      <w:pPr>
        <w:pStyle w:val="Header"/>
        <w:tabs>
          <w:tab w:val="clear" w:pos="4153"/>
          <w:tab w:val="clear" w:pos="8306"/>
        </w:tabs>
      </w:pPr>
    </w:p>
    <w:p w14:paraId="243595DD" w14:textId="77777777" w:rsidR="00EE718A" w:rsidRPr="009F56AE" w:rsidRDefault="00EE718A" w:rsidP="00EE718A">
      <w:pPr>
        <w:pStyle w:val="Header"/>
        <w:tabs>
          <w:tab w:val="clear" w:pos="4153"/>
          <w:tab w:val="clear" w:pos="8306"/>
        </w:tabs>
      </w:pPr>
      <w:r w:rsidRPr="009F56AE">
        <w:t>The HE administrator will notify the student of the outcome of their claim and where a claim is deemed invalid explain why this decision has been reached.</w:t>
      </w:r>
    </w:p>
    <w:p w14:paraId="36C313CE" w14:textId="77777777" w:rsidR="00EE718A" w:rsidRPr="009F56AE" w:rsidRDefault="00EE718A" w:rsidP="00EE718A">
      <w:pPr>
        <w:pStyle w:val="Header"/>
        <w:tabs>
          <w:tab w:val="clear" w:pos="4153"/>
          <w:tab w:val="clear" w:pos="8306"/>
        </w:tabs>
        <w:ind w:left="709"/>
      </w:pPr>
    </w:p>
    <w:p w14:paraId="74DB9B7A" w14:textId="4C0589AE" w:rsidR="00EE718A" w:rsidRPr="009F56AE" w:rsidRDefault="00EE718A" w:rsidP="00EE718A">
      <w:pPr>
        <w:pStyle w:val="Header"/>
        <w:tabs>
          <w:tab w:val="clear" w:pos="4153"/>
          <w:tab w:val="clear" w:pos="8306"/>
        </w:tabs>
      </w:pPr>
      <w:r w:rsidRPr="009F56AE">
        <w:t xml:space="preserve">The HE administrator will maintain a record of applications for </w:t>
      </w:r>
      <w:r w:rsidR="00D511E6" w:rsidRPr="009F56AE">
        <w:t xml:space="preserve">mitigating </w:t>
      </w:r>
      <w:r w:rsidRPr="009F56AE">
        <w:t xml:space="preserve">circumstances and the outcome for the Award and </w:t>
      </w:r>
      <w:r w:rsidR="0058277D" w:rsidRPr="009F56AE">
        <w:t>Assessment</w:t>
      </w:r>
      <w:r w:rsidRPr="009F56AE">
        <w:t xml:space="preserve"> Board.</w:t>
      </w:r>
    </w:p>
    <w:p w14:paraId="27E888C3" w14:textId="77777777" w:rsidR="00EE718A" w:rsidRPr="00994554" w:rsidRDefault="00EE718A" w:rsidP="00EE718A">
      <w:pPr>
        <w:pStyle w:val="Header"/>
        <w:tabs>
          <w:tab w:val="clear" w:pos="4153"/>
          <w:tab w:val="clear" w:pos="8306"/>
        </w:tabs>
        <w:ind w:left="709"/>
        <w:rPr>
          <w:color w:val="FF0000"/>
        </w:rPr>
      </w:pPr>
    </w:p>
    <w:p w14:paraId="1ED37AFB" w14:textId="5A724235" w:rsidR="00EE718A" w:rsidRPr="0047577D" w:rsidRDefault="00EE718A" w:rsidP="00EE718A">
      <w:pPr>
        <w:pStyle w:val="Header"/>
        <w:tabs>
          <w:tab w:val="clear" w:pos="4153"/>
          <w:tab w:val="clear" w:pos="8306"/>
        </w:tabs>
      </w:pPr>
      <w:r w:rsidRPr="0047577D">
        <w:t xml:space="preserve">Decisions of the </w:t>
      </w:r>
      <w:r w:rsidR="00717C10">
        <w:t>Mitigating Circumstances Panel</w:t>
      </w:r>
      <w:r w:rsidRPr="0047577D">
        <w:t xml:space="preserve"> may not be overturned by the Award and </w:t>
      </w:r>
      <w:r w:rsidR="0058277D" w:rsidRPr="0058277D">
        <w:t>Assessment</w:t>
      </w:r>
      <w:r w:rsidRPr="0047577D">
        <w:t xml:space="preserve"> Board.</w:t>
      </w:r>
    </w:p>
    <w:p w14:paraId="3221B65E" w14:textId="77777777" w:rsidR="00EE718A" w:rsidRPr="0047577D" w:rsidRDefault="00EE718A" w:rsidP="00EE718A">
      <w:pPr>
        <w:pStyle w:val="Header"/>
        <w:tabs>
          <w:tab w:val="clear" w:pos="4153"/>
          <w:tab w:val="clear" w:pos="8306"/>
        </w:tabs>
        <w:ind w:left="709"/>
      </w:pPr>
    </w:p>
    <w:p w14:paraId="525DFD0E" w14:textId="60A438A0" w:rsidR="00EE718A" w:rsidRDefault="00EE718A" w:rsidP="00EE718A">
      <w:pPr>
        <w:pStyle w:val="Header"/>
        <w:tabs>
          <w:tab w:val="clear" w:pos="4153"/>
          <w:tab w:val="clear" w:pos="8306"/>
        </w:tabs>
      </w:pPr>
    </w:p>
    <w:p w14:paraId="171D4E49" w14:textId="0EF2D9C7" w:rsidR="00994554" w:rsidRDefault="00994554" w:rsidP="00EE718A">
      <w:pPr>
        <w:pStyle w:val="Header"/>
        <w:tabs>
          <w:tab w:val="clear" w:pos="4153"/>
          <w:tab w:val="clear" w:pos="8306"/>
        </w:tabs>
      </w:pPr>
    </w:p>
    <w:p w14:paraId="15995BF8" w14:textId="4E22EC5E" w:rsidR="00994554" w:rsidRDefault="00994554" w:rsidP="00EE718A">
      <w:pPr>
        <w:pStyle w:val="Header"/>
        <w:tabs>
          <w:tab w:val="clear" w:pos="4153"/>
          <w:tab w:val="clear" w:pos="8306"/>
        </w:tabs>
      </w:pPr>
    </w:p>
    <w:p w14:paraId="2CD2C205" w14:textId="77777777" w:rsidR="00994554" w:rsidRPr="0047577D" w:rsidRDefault="00994554" w:rsidP="00EE718A">
      <w:pPr>
        <w:pStyle w:val="Header"/>
        <w:tabs>
          <w:tab w:val="clear" w:pos="4153"/>
          <w:tab w:val="clear" w:pos="8306"/>
        </w:tabs>
      </w:pPr>
    </w:p>
    <w:p w14:paraId="7AC1D1CE" w14:textId="7A6A51EF" w:rsidR="00EE718A" w:rsidRPr="0047577D" w:rsidRDefault="00EE718A" w:rsidP="00EE718A">
      <w:pPr>
        <w:pStyle w:val="Header"/>
        <w:tabs>
          <w:tab w:val="clear" w:pos="4153"/>
          <w:tab w:val="clear" w:pos="8306"/>
        </w:tabs>
        <w:rPr>
          <w:b/>
        </w:rPr>
      </w:pPr>
      <w:r w:rsidRPr="0047577D">
        <w:rPr>
          <w:b/>
        </w:rPr>
        <w:lastRenderedPageBreak/>
        <w:t xml:space="preserve">Consideration of </w:t>
      </w:r>
      <w:r w:rsidR="00D511E6">
        <w:rPr>
          <w:b/>
        </w:rPr>
        <w:t xml:space="preserve">Mitigating </w:t>
      </w:r>
      <w:r w:rsidRPr="0047577D">
        <w:rPr>
          <w:b/>
        </w:rPr>
        <w:t xml:space="preserve">Circumstances:  Award and </w:t>
      </w:r>
      <w:r w:rsidR="00324EE8">
        <w:rPr>
          <w:b/>
        </w:rPr>
        <w:t>Assessment</w:t>
      </w:r>
      <w:r w:rsidRPr="0047577D">
        <w:rPr>
          <w:b/>
        </w:rPr>
        <w:t xml:space="preserve"> Board</w:t>
      </w:r>
    </w:p>
    <w:p w14:paraId="789AD63A" w14:textId="77777777" w:rsidR="00EE718A" w:rsidRPr="0047577D" w:rsidRDefault="00EE718A" w:rsidP="00EE718A">
      <w:pPr>
        <w:pStyle w:val="Header"/>
        <w:tabs>
          <w:tab w:val="clear" w:pos="4153"/>
          <w:tab w:val="clear" w:pos="8306"/>
        </w:tabs>
        <w:rPr>
          <w:b/>
        </w:rPr>
      </w:pPr>
    </w:p>
    <w:p w14:paraId="67195BCA" w14:textId="56095FE8" w:rsidR="00EE718A" w:rsidRPr="0047577D" w:rsidRDefault="00EE718A" w:rsidP="00EE718A">
      <w:pPr>
        <w:pStyle w:val="Header"/>
        <w:tabs>
          <w:tab w:val="clear" w:pos="4153"/>
          <w:tab w:val="clear" w:pos="8306"/>
          <w:tab w:val="left" w:pos="0"/>
        </w:tabs>
      </w:pPr>
      <w:r>
        <w:t>Where the circumstances are deemed valid</w:t>
      </w:r>
      <w:r w:rsidR="3BFE7CEB">
        <w:t>,</w:t>
      </w:r>
      <w:r>
        <w:t xml:space="preserve"> details will be forwarded to the Award and </w:t>
      </w:r>
      <w:r w:rsidR="0058277D">
        <w:t>Assessment</w:t>
      </w:r>
      <w:r>
        <w:t xml:space="preserve"> Board for consideration.  The Award and </w:t>
      </w:r>
      <w:r w:rsidR="00324EE8">
        <w:t>Assessment</w:t>
      </w:r>
      <w:r>
        <w:t xml:space="preserve"> Board may consider </w:t>
      </w:r>
      <w:r w:rsidR="00D511E6">
        <w:t xml:space="preserve">mitigating </w:t>
      </w:r>
      <w:r>
        <w:t>circumstances in mitigation of:</w:t>
      </w:r>
    </w:p>
    <w:p w14:paraId="52E343CD" w14:textId="77777777" w:rsidR="00EE718A" w:rsidRPr="0047577D" w:rsidRDefault="00EE718A" w:rsidP="00EE718A">
      <w:pPr>
        <w:pStyle w:val="Header"/>
        <w:numPr>
          <w:ilvl w:val="12"/>
          <w:numId w:val="0"/>
        </w:numPr>
        <w:tabs>
          <w:tab w:val="clear" w:pos="4153"/>
          <w:tab w:val="clear" w:pos="8306"/>
        </w:tabs>
      </w:pPr>
    </w:p>
    <w:p w14:paraId="73ACED21" w14:textId="77777777" w:rsidR="00EE718A" w:rsidRPr="0047577D" w:rsidRDefault="00EE718A" w:rsidP="00E1375D">
      <w:pPr>
        <w:pStyle w:val="Header"/>
        <w:numPr>
          <w:ilvl w:val="0"/>
          <w:numId w:val="2"/>
        </w:numPr>
        <w:tabs>
          <w:tab w:val="clear" w:pos="360"/>
          <w:tab w:val="clear" w:pos="4153"/>
          <w:tab w:val="clear" w:pos="8306"/>
          <w:tab w:val="num" w:pos="1800"/>
        </w:tabs>
        <w:ind w:left="1800"/>
      </w:pPr>
      <w:r w:rsidRPr="0047577D">
        <w:t>A typical or uncharacteristic performance</w:t>
      </w:r>
    </w:p>
    <w:p w14:paraId="4C120D23" w14:textId="77777777" w:rsidR="00EE718A" w:rsidRPr="0047577D" w:rsidRDefault="00EE718A" w:rsidP="00E1375D">
      <w:pPr>
        <w:pStyle w:val="Header"/>
        <w:numPr>
          <w:ilvl w:val="0"/>
          <w:numId w:val="3"/>
        </w:numPr>
        <w:tabs>
          <w:tab w:val="clear" w:pos="360"/>
          <w:tab w:val="clear" w:pos="4153"/>
          <w:tab w:val="clear" w:pos="8306"/>
          <w:tab w:val="num" w:pos="1800"/>
        </w:tabs>
        <w:ind w:left="1800"/>
      </w:pPr>
      <w:r w:rsidRPr="0047577D">
        <w:t>Failure to attend (an) examination(s), end-of-unit test(s) or in-class test(s)</w:t>
      </w:r>
    </w:p>
    <w:p w14:paraId="6B8EE52F" w14:textId="77777777" w:rsidR="00EE718A" w:rsidRPr="0047577D" w:rsidRDefault="00EE718A" w:rsidP="00E1375D">
      <w:pPr>
        <w:pStyle w:val="Header"/>
        <w:numPr>
          <w:ilvl w:val="0"/>
          <w:numId w:val="3"/>
        </w:numPr>
        <w:tabs>
          <w:tab w:val="clear" w:pos="360"/>
          <w:tab w:val="clear" w:pos="4153"/>
          <w:tab w:val="clear" w:pos="8306"/>
          <w:tab w:val="num" w:pos="1800"/>
        </w:tabs>
        <w:ind w:left="1800"/>
      </w:pPr>
      <w:r w:rsidRPr="0047577D">
        <w:t>Failure to submit work by the appointed time</w:t>
      </w:r>
    </w:p>
    <w:p w14:paraId="63FB245F" w14:textId="77777777" w:rsidR="00EE718A" w:rsidRPr="0047577D" w:rsidRDefault="00EE718A" w:rsidP="00EE718A">
      <w:pPr>
        <w:pStyle w:val="Header"/>
        <w:numPr>
          <w:ilvl w:val="12"/>
          <w:numId w:val="0"/>
        </w:numPr>
        <w:tabs>
          <w:tab w:val="clear" w:pos="4153"/>
          <w:tab w:val="clear" w:pos="8306"/>
        </w:tabs>
        <w:ind w:left="1440"/>
      </w:pPr>
    </w:p>
    <w:p w14:paraId="43D25880" w14:textId="77777777" w:rsidR="00EE718A" w:rsidRPr="0047577D" w:rsidRDefault="00EE718A" w:rsidP="00EE718A">
      <w:pPr>
        <w:pStyle w:val="Footer"/>
        <w:rPr>
          <w:b/>
        </w:rPr>
      </w:pPr>
    </w:p>
    <w:p w14:paraId="7799F04D" w14:textId="2393AE32" w:rsidR="00EE718A" w:rsidRPr="0047577D" w:rsidRDefault="00EE718A" w:rsidP="00EE718A">
      <w:pPr>
        <w:pStyle w:val="Header"/>
        <w:tabs>
          <w:tab w:val="clear" w:pos="4153"/>
          <w:tab w:val="clear" w:pos="8306"/>
        </w:tabs>
      </w:pPr>
      <w:r w:rsidRPr="0047577D">
        <w:t xml:space="preserve">If a student has failed all or part of an assessment due to valid </w:t>
      </w:r>
      <w:r w:rsidR="00D511E6">
        <w:t xml:space="preserve">mitigating </w:t>
      </w:r>
      <w:r w:rsidRPr="0047577D">
        <w:t xml:space="preserve">circumstances, the student has a right to sit/ submit the assessment as if for the first time in a form and a date to be determined by the Award and </w:t>
      </w:r>
      <w:r w:rsidR="00102889" w:rsidRPr="00102889">
        <w:t>Assessment</w:t>
      </w:r>
      <w:r w:rsidRPr="0047577D">
        <w:t xml:space="preserve"> Board. </w:t>
      </w:r>
    </w:p>
    <w:p w14:paraId="67A4B6F3" w14:textId="77777777" w:rsidR="00EE718A" w:rsidRPr="0047577D" w:rsidRDefault="00EE718A" w:rsidP="00EE718A">
      <w:pPr>
        <w:pStyle w:val="Header"/>
        <w:tabs>
          <w:tab w:val="clear" w:pos="4153"/>
          <w:tab w:val="clear" w:pos="8306"/>
        </w:tabs>
      </w:pPr>
    </w:p>
    <w:p w14:paraId="350B8795" w14:textId="77777777" w:rsidR="00EE718A" w:rsidRPr="0047577D" w:rsidRDefault="00EE718A" w:rsidP="00EE718A">
      <w:pPr>
        <w:pStyle w:val="Header"/>
        <w:tabs>
          <w:tab w:val="clear" w:pos="4153"/>
          <w:tab w:val="clear" w:pos="8306"/>
        </w:tabs>
      </w:pPr>
      <w:r w:rsidRPr="0047577D">
        <w:rPr>
          <w:b/>
        </w:rPr>
        <w:t>Appeals</w:t>
      </w:r>
    </w:p>
    <w:p w14:paraId="165D29E9" w14:textId="77777777" w:rsidR="00EE718A" w:rsidRPr="0047577D" w:rsidRDefault="00EE718A" w:rsidP="00EE718A">
      <w:pPr>
        <w:pStyle w:val="Header"/>
        <w:tabs>
          <w:tab w:val="clear" w:pos="4153"/>
          <w:tab w:val="clear" w:pos="8306"/>
        </w:tabs>
        <w:rPr>
          <w:b/>
        </w:rPr>
      </w:pPr>
    </w:p>
    <w:p w14:paraId="0F1D8DC3" w14:textId="6A59EA1C" w:rsidR="00EE718A" w:rsidRPr="0047577D" w:rsidRDefault="00EE718A" w:rsidP="00EE718A">
      <w:pPr>
        <w:pStyle w:val="Header"/>
        <w:tabs>
          <w:tab w:val="clear" w:pos="4153"/>
          <w:tab w:val="clear" w:pos="8306"/>
        </w:tabs>
      </w:pPr>
      <w:r w:rsidRPr="0047577D">
        <w:t xml:space="preserve">A student who has not submitted a claim of </w:t>
      </w:r>
      <w:r w:rsidR="00D511E6">
        <w:t xml:space="preserve">mitigating </w:t>
      </w:r>
      <w:r w:rsidRPr="0047577D">
        <w:t xml:space="preserve">circumstances under this Regulation will not normally be able to use </w:t>
      </w:r>
      <w:r w:rsidR="00D511E6">
        <w:t xml:space="preserve">mitigating </w:t>
      </w:r>
      <w:r w:rsidRPr="0047577D">
        <w:t>circumstances as the basis for a subsequent appeal.</w:t>
      </w:r>
    </w:p>
    <w:p w14:paraId="7BD43B91" w14:textId="77777777" w:rsidR="00EE718A" w:rsidRPr="0047577D" w:rsidRDefault="00EE718A" w:rsidP="00EE718A">
      <w:pPr>
        <w:pStyle w:val="Header"/>
        <w:tabs>
          <w:tab w:val="clear" w:pos="4153"/>
          <w:tab w:val="clear" w:pos="8306"/>
        </w:tabs>
      </w:pPr>
    </w:p>
    <w:p w14:paraId="17FE1FB1" w14:textId="12883EA4" w:rsidR="00EE718A" w:rsidRPr="0047577D" w:rsidRDefault="00EE718A" w:rsidP="00EE718A">
      <w:pPr>
        <w:pStyle w:val="Header"/>
        <w:tabs>
          <w:tab w:val="clear" w:pos="4153"/>
          <w:tab w:val="clear" w:pos="8306"/>
        </w:tabs>
        <w:rPr>
          <w:b/>
        </w:rPr>
      </w:pPr>
      <w:r w:rsidRPr="0047577D">
        <w:rPr>
          <w:b/>
        </w:rPr>
        <w:t xml:space="preserve">Long term </w:t>
      </w:r>
      <w:r w:rsidR="00FF05A3">
        <w:rPr>
          <w:b/>
        </w:rPr>
        <w:t>i</w:t>
      </w:r>
      <w:r w:rsidRPr="0047577D">
        <w:rPr>
          <w:b/>
        </w:rPr>
        <w:t>ssues</w:t>
      </w:r>
    </w:p>
    <w:p w14:paraId="0B128014" w14:textId="77777777" w:rsidR="00EE718A" w:rsidRPr="0047577D" w:rsidRDefault="00EE718A" w:rsidP="00EE718A">
      <w:pPr>
        <w:pStyle w:val="Header"/>
        <w:tabs>
          <w:tab w:val="clear" w:pos="4153"/>
          <w:tab w:val="clear" w:pos="8306"/>
        </w:tabs>
        <w:ind w:left="709"/>
        <w:rPr>
          <w:b/>
        </w:rPr>
      </w:pPr>
    </w:p>
    <w:p w14:paraId="5FC82A46" w14:textId="77777777" w:rsidR="00EE718A" w:rsidRPr="0047577D" w:rsidRDefault="00EE718A" w:rsidP="00EE718A">
      <w:pPr>
        <w:pStyle w:val="Header"/>
        <w:tabs>
          <w:tab w:val="clear" w:pos="4153"/>
          <w:tab w:val="clear" w:pos="8306"/>
        </w:tabs>
      </w:pPr>
      <w:r w:rsidRPr="0047577D">
        <w:t>Where a student is aware that particular circumstances, be they work-related, family or financial problems, or any other issues, are likely to interfere with their ability successfully to complete their academic work in any term, semester or academic session, it is open to the student to suspend studies for a period and to return to complete the programme of study when the problems are not so great.  There is no limit to a student’s ability to do this provided that they remain within the maximum period of registration established for their programme of study.</w:t>
      </w:r>
    </w:p>
    <w:p w14:paraId="1D0AA350" w14:textId="77777777" w:rsidR="00EE718A" w:rsidRPr="0047577D" w:rsidRDefault="00EE718A" w:rsidP="00EE718A">
      <w:pPr>
        <w:pStyle w:val="Header"/>
        <w:tabs>
          <w:tab w:val="clear" w:pos="4153"/>
          <w:tab w:val="clear" w:pos="8306"/>
        </w:tabs>
        <w:ind w:left="709"/>
      </w:pPr>
    </w:p>
    <w:p w14:paraId="3C27EC69" w14:textId="77777777" w:rsidR="00EE718A" w:rsidRPr="0047577D" w:rsidRDefault="00EE718A" w:rsidP="00EE718A">
      <w:pPr>
        <w:pStyle w:val="Header"/>
        <w:tabs>
          <w:tab w:val="clear" w:pos="4153"/>
          <w:tab w:val="clear" w:pos="8306"/>
        </w:tabs>
      </w:pPr>
      <w:r w:rsidRPr="0047577D">
        <w:t>It may also be possible for a student undertaking a full-time programme to transfer to part-time study so as better to balance academic and other commitments, or vice-versa.</w:t>
      </w:r>
    </w:p>
    <w:p w14:paraId="62A54266" w14:textId="77777777" w:rsidR="00EE718A" w:rsidRPr="0047577D" w:rsidRDefault="00EE718A" w:rsidP="00EE718A">
      <w:pPr>
        <w:pStyle w:val="Header"/>
        <w:tabs>
          <w:tab w:val="clear" w:pos="4153"/>
          <w:tab w:val="clear" w:pos="8306"/>
        </w:tabs>
        <w:ind w:left="709"/>
      </w:pPr>
    </w:p>
    <w:p w14:paraId="78F11D1E" w14:textId="77777777" w:rsidR="00EE718A" w:rsidRPr="0047577D" w:rsidRDefault="000F6149" w:rsidP="00EE718A">
      <w:pPr>
        <w:pStyle w:val="Header"/>
        <w:tabs>
          <w:tab w:val="clear" w:pos="4153"/>
          <w:tab w:val="clear" w:pos="8306"/>
        </w:tabs>
      </w:pPr>
      <w:r>
        <w:t>This r</w:t>
      </w:r>
      <w:r w:rsidR="00EE718A" w:rsidRPr="0047577D">
        <w:t>egulation applies to students who have registered for one or more units, started their studies, and then found themselves in circumstances outside their control which impacted on their performance in one or more elements of assessment.</w:t>
      </w:r>
    </w:p>
    <w:p w14:paraId="54F6EE79" w14:textId="77777777" w:rsidR="00EE718A" w:rsidRDefault="00EE718A" w:rsidP="00EE718A">
      <w:pPr>
        <w:pStyle w:val="Header"/>
        <w:tabs>
          <w:tab w:val="clear" w:pos="4153"/>
          <w:tab w:val="clear" w:pos="8306"/>
        </w:tabs>
      </w:pPr>
    </w:p>
    <w:p w14:paraId="20278B6C" w14:textId="77777777" w:rsidR="000F6149" w:rsidRPr="0047577D" w:rsidRDefault="000F6149" w:rsidP="00EE718A">
      <w:pPr>
        <w:pStyle w:val="Header"/>
        <w:tabs>
          <w:tab w:val="clear" w:pos="4153"/>
          <w:tab w:val="clear" w:pos="8306"/>
        </w:tabs>
      </w:pPr>
    </w:p>
    <w:p w14:paraId="281C848E" w14:textId="60254295" w:rsidR="00EE718A" w:rsidRPr="0047577D" w:rsidRDefault="00EE718A" w:rsidP="00EE718A">
      <w:pPr>
        <w:pStyle w:val="Header"/>
        <w:tabs>
          <w:tab w:val="clear" w:pos="4153"/>
          <w:tab w:val="clear" w:pos="8306"/>
        </w:tabs>
        <w:rPr>
          <w:b/>
        </w:rPr>
      </w:pPr>
      <w:r w:rsidRPr="0047577D">
        <w:rPr>
          <w:b/>
        </w:rPr>
        <w:t xml:space="preserve">Examples of </w:t>
      </w:r>
      <w:r w:rsidR="00D511E6">
        <w:rPr>
          <w:b/>
        </w:rPr>
        <w:t xml:space="preserve">Mitigating </w:t>
      </w:r>
      <w:r w:rsidRPr="0047577D">
        <w:rPr>
          <w:b/>
        </w:rPr>
        <w:t>Circumstances</w:t>
      </w:r>
    </w:p>
    <w:p w14:paraId="6915F8A6" w14:textId="77777777" w:rsidR="00EE718A" w:rsidRPr="0047577D" w:rsidRDefault="00EE718A" w:rsidP="00EE718A">
      <w:pPr>
        <w:pStyle w:val="Header"/>
        <w:tabs>
          <w:tab w:val="clear" w:pos="4153"/>
          <w:tab w:val="clear" w:pos="8306"/>
        </w:tabs>
      </w:pPr>
    </w:p>
    <w:p w14:paraId="0AF0F9EF" w14:textId="77777777" w:rsidR="00EE718A" w:rsidRPr="0047577D" w:rsidRDefault="00EE718A" w:rsidP="00EE718A">
      <w:pPr>
        <w:pStyle w:val="Header"/>
        <w:tabs>
          <w:tab w:val="clear" w:pos="4153"/>
          <w:tab w:val="clear" w:pos="8306"/>
        </w:tabs>
      </w:pPr>
      <w:r>
        <w:t xml:space="preserve">The following are only examples of claims which may or may </w:t>
      </w:r>
      <w:r w:rsidRPr="008D3AC4">
        <w:rPr>
          <w:u w:val="single"/>
        </w:rPr>
        <w:t>not</w:t>
      </w:r>
      <w:r>
        <w:t xml:space="preserve"> normally be considered valid.  The key issues in all cases will be whether the claim meets the requirements in the Regulations that the circumstances are exceptional, outside the student’s control and corroborated by independent evidence.</w:t>
      </w:r>
    </w:p>
    <w:p w14:paraId="59B10271" w14:textId="77777777" w:rsidR="00EE718A" w:rsidRPr="0047577D" w:rsidRDefault="00EE718A" w:rsidP="00EE718A">
      <w:pPr>
        <w:pStyle w:val="Header"/>
        <w:tabs>
          <w:tab w:val="clear" w:pos="4153"/>
          <w:tab w:val="clear" w:pos="8306"/>
        </w:tabs>
      </w:pPr>
    </w:p>
    <w:p w14:paraId="76B780DD" w14:textId="104B8E4A" w:rsidR="00EE718A" w:rsidRPr="0047577D" w:rsidRDefault="00EE718A" w:rsidP="00EE718A">
      <w:pPr>
        <w:pStyle w:val="Header"/>
        <w:tabs>
          <w:tab w:val="clear" w:pos="4153"/>
          <w:tab w:val="clear" w:pos="8306"/>
        </w:tabs>
      </w:pPr>
      <w:r>
        <w:t>It is not possible in ma</w:t>
      </w:r>
      <w:r w:rsidR="004D063A">
        <w:t>n</w:t>
      </w:r>
      <w:r>
        <w:t xml:space="preserve">y cases to lay down </w:t>
      </w:r>
      <w:r w:rsidR="4C5C6076">
        <w:t>absolute</w:t>
      </w:r>
      <w:r>
        <w:t xml:space="preserve"> rules.  For instance, the College would not normally accept claims relating to travel delays which a student might be expected to have planned for, but if the delay were exceptional, a claim </w:t>
      </w:r>
      <w:r w:rsidR="2DB91C1A">
        <w:t>c</w:t>
      </w:r>
      <w:r>
        <w:t xml:space="preserve">ould be considered.  Similarly, a cough, cold or throat infection would not normally be a valid </w:t>
      </w:r>
      <w:r w:rsidR="00D511E6">
        <w:t xml:space="preserve">mitigating </w:t>
      </w:r>
      <w:r>
        <w:t>circumstance, since students would be expected to plan their work taking into account the likelihood of minor disruptions.</w:t>
      </w:r>
    </w:p>
    <w:p w14:paraId="4FBFB01C" w14:textId="226D4047" w:rsidR="7D61C8B3" w:rsidRDefault="7D61C8B3" w:rsidP="7D61C8B3">
      <w:pPr>
        <w:pStyle w:val="Header"/>
      </w:pPr>
    </w:p>
    <w:p w14:paraId="2EBF7B5F" w14:textId="116F1BAA" w:rsidR="17B95F0F" w:rsidRPr="009F56AE" w:rsidRDefault="17B95F0F" w:rsidP="7D61C8B3">
      <w:pPr>
        <w:pStyle w:val="Header"/>
      </w:pPr>
      <w:r w:rsidRPr="009F56AE">
        <w:t xml:space="preserve">In times of national emergency such as epidemic, pandemic or other such event, </w:t>
      </w:r>
      <w:r w:rsidR="00D511E6" w:rsidRPr="009F56AE">
        <w:t xml:space="preserve">mitigating </w:t>
      </w:r>
      <w:r w:rsidR="1B98D176" w:rsidRPr="009F56AE">
        <w:t xml:space="preserve">circumstances may be granted to allow keyworkers to support the national effort or to take account of </w:t>
      </w:r>
      <w:r w:rsidR="33E747E2" w:rsidRPr="009F56AE">
        <w:t xml:space="preserve">government guidance to </w:t>
      </w:r>
      <w:r w:rsidR="2E4CA212" w:rsidRPr="009F56AE">
        <w:t>individuals</w:t>
      </w:r>
      <w:r w:rsidR="33E747E2" w:rsidRPr="009F56AE">
        <w:t xml:space="preserve"> and households that may be in place at a specific time. In this eventuality, you will be informed </w:t>
      </w:r>
      <w:r w:rsidR="5D9E3B6C" w:rsidRPr="009F56AE">
        <w:t xml:space="preserve">of any additional </w:t>
      </w:r>
      <w:r w:rsidR="008D3AC4" w:rsidRPr="009F56AE">
        <w:t>m</w:t>
      </w:r>
      <w:r w:rsidR="00D511E6" w:rsidRPr="009F56AE">
        <w:t xml:space="preserve">itigating </w:t>
      </w:r>
      <w:r w:rsidR="5D9E3B6C" w:rsidRPr="009F56AE">
        <w:t>circumstances that may apply.</w:t>
      </w:r>
    </w:p>
    <w:p w14:paraId="78D799FD" w14:textId="77777777" w:rsidR="00EE718A" w:rsidRPr="0047577D" w:rsidRDefault="00EE718A" w:rsidP="00EE718A">
      <w:pPr>
        <w:pStyle w:val="Header"/>
        <w:tabs>
          <w:tab w:val="clear" w:pos="4153"/>
          <w:tab w:val="clear" w:pos="8306"/>
        </w:tabs>
      </w:pPr>
    </w:p>
    <w:p w14:paraId="023B7AEC" w14:textId="77777777" w:rsidR="00EE718A" w:rsidRPr="0047577D" w:rsidRDefault="00EE718A" w:rsidP="00EE718A">
      <w:pPr>
        <w:pStyle w:val="Header"/>
        <w:tabs>
          <w:tab w:val="clear" w:pos="4153"/>
          <w:tab w:val="clear" w:pos="8306"/>
        </w:tabs>
      </w:pPr>
      <w:r w:rsidRPr="0047577D">
        <w:lastRenderedPageBreak/>
        <w:t>The College will not accept claims relating to computer failure, corruption of data by virus or software application, inability to print work or network failure, since students are expected to keep back-up copies and to plan their work so that they have time to manage computer/printer failure.</w:t>
      </w:r>
    </w:p>
    <w:p w14:paraId="3EE75486" w14:textId="77777777" w:rsidR="00EE718A" w:rsidRPr="0047577D" w:rsidRDefault="00EE718A" w:rsidP="00EE718A">
      <w:pPr>
        <w:pStyle w:val="Header"/>
        <w:tabs>
          <w:tab w:val="clear" w:pos="4153"/>
          <w:tab w:val="clear" w:pos="8306"/>
        </w:tabs>
      </w:pPr>
    </w:p>
    <w:p w14:paraId="4BA279A4" w14:textId="7CF458FF" w:rsidR="00EE718A" w:rsidRPr="0047577D" w:rsidRDefault="00EE718A" w:rsidP="00EE718A">
      <w:pPr>
        <w:pStyle w:val="Header"/>
        <w:tabs>
          <w:tab w:val="clear" w:pos="4153"/>
          <w:tab w:val="clear" w:pos="8306"/>
        </w:tabs>
      </w:pPr>
      <w:r w:rsidRPr="0047577D">
        <w:t xml:space="preserve">Full-time students may </w:t>
      </w:r>
      <w:r w:rsidR="00994554">
        <w:t>not claim pressure of work as a</w:t>
      </w:r>
      <w:r w:rsidRPr="0047577D">
        <w:t xml:space="preserve"> </w:t>
      </w:r>
      <w:r w:rsidR="00D511E6">
        <w:t xml:space="preserve">mitigating </w:t>
      </w:r>
      <w:r w:rsidRPr="0047577D">
        <w:t>circumstance, since the commitment to full-time study implies a commitment to make available the time necessary.  Part-time students in full-time employment may claim pressure of work, corroborated by independent documentary evidence that the pressures are exceptional, unpredictable and outside the student’s control.</w:t>
      </w:r>
    </w:p>
    <w:p w14:paraId="332154B5" w14:textId="77777777" w:rsidR="00EE718A" w:rsidRPr="0047577D" w:rsidRDefault="00EE718A" w:rsidP="00EE718A">
      <w:pPr>
        <w:pStyle w:val="Header"/>
        <w:tabs>
          <w:tab w:val="clear" w:pos="4153"/>
          <w:tab w:val="clear" w:pos="8306"/>
        </w:tabs>
      </w:pPr>
    </w:p>
    <w:p w14:paraId="1653355B" w14:textId="77777777" w:rsidR="00D26812" w:rsidRPr="0047577D" w:rsidRDefault="00D26812" w:rsidP="00D26812">
      <w:pPr>
        <w:pStyle w:val="Header"/>
        <w:tabs>
          <w:tab w:val="clear" w:pos="4153"/>
          <w:tab w:val="clear" w:pos="8306"/>
        </w:tabs>
      </w:pPr>
      <w:r w:rsidRPr="0047577D">
        <w:rPr>
          <w:b/>
          <w:i/>
        </w:rPr>
        <w:t>Examples of circumstances which might be considered valid</w:t>
      </w:r>
    </w:p>
    <w:p w14:paraId="1132B356" w14:textId="77777777" w:rsidR="00D26812" w:rsidRPr="0047577D" w:rsidRDefault="00D26812" w:rsidP="00D26812">
      <w:pPr>
        <w:pStyle w:val="Header"/>
        <w:tabs>
          <w:tab w:val="clear" w:pos="4153"/>
          <w:tab w:val="clear" w:pos="8306"/>
        </w:tabs>
        <w:ind w:left="360"/>
      </w:pPr>
    </w:p>
    <w:p w14:paraId="6116A476" w14:textId="77777777" w:rsidR="00D26812" w:rsidRPr="0047577D" w:rsidRDefault="00D26812" w:rsidP="00D26812">
      <w:pPr>
        <w:pStyle w:val="Header"/>
        <w:numPr>
          <w:ilvl w:val="0"/>
          <w:numId w:val="5"/>
        </w:numPr>
        <w:tabs>
          <w:tab w:val="clear" w:pos="4153"/>
          <w:tab w:val="clear" w:pos="8306"/>
          <w:tab w:val="num" w:pos="720"/>
        </w:tabs>
      </w:pPr>
      <w:r w:rsidRPr="0047577D">
        <w:t>Hospitalisation, including operations</w:t>
      </w:r>
    </w:p>
    <w:p w14:paraId="3CB021E0" w14:textId="77777777" w:rsidR="00D26812" w:rsidRPr="0047577D" w:rsidRDefault="00D26812" w:rsidP="00D26812">
      <w:pPr>
        <w:pStyle w:val="Header"/>
        <w:numPr>
          <w:ilvl w:val="0"/>
          <w:numId w:val="5"/>
        </w:numPr>
        <w:tabs>
          <w:tab w:val="clear" w:pos="4153"/>
          <w:tab w:val="clear" w:pos="8306"/>
          <w:tab w:val="num" w:pos="720"/>
        </w:tabs>
      </w:pPr>
      <w:r w:rsidRPr="0047577D">
        <w:t>Long-standing health problems</w:t>
      </w:r>
    </w:p>
    <w:p w14:paraId="4C107480" w14:textId="77777777" w:rsidR="00D26812" w:rsidRPr="0047577D" w:rsidRDefault="00D26812" w:rsidP="00D26812">
      <w:pPr>
        <w:pStyle w:val="Header"/>
        <w:numPr>
          <w:ilvl w:val="0"/>
          <w:numId w:val="5"/>
        </w:numPr>
        <w:tabs>
          <w:tab w:val="clear" w:pos="4153"/>
          <w:tab w:val="clear" w:pos="8306"/>
          <w:tab w:val="num" w:pos="720"/>
        </w:tabs>
      </w:pPr>
      <w:r w:rsidRPr="0047577D">
        <w:t>Personal or psychological problems for which the student is undergoing counselling or has been referred to a counsellor or other qualified practitioner</w:t>
      </w:r>
    </w:p>
    <w:p w14:paraId="2E524272" w14:textId="77777777" w:rsidR="00D26812" w:rsidRPr="0047577D" w:rsidRDefault="00D26812" w:rsidP="00D26812">
      <w:pPr>
        <w:pStyle w:val="Header"/>
        <w:numPr>
          <w:ilvl w:val="0"/>
          <w:numId w:val="5"/>
        </w:numPr>
        <w:tabs>
          <w:tab w:val="clear" w:pos="4153"/>
          <w:tab w:val="clear" w:pos="8306"/>
          <w:tab w:val="num" w:pos="720"/>
        </w:tabs>
      </w:pPr>
      <w:r w:rsidRPr="0047577D">
        <w:t>Chronic illness</w:t>
      </w:r>
    </w:p>
    <w:p w14:paraId="24CBD121" w14:textId="77777777" w:rsidR="00D26812" w:rsidRPr="0047577D" w:rsidRDefault="00D26812" w:rsidP="00D26812">
      <w:pPr>
        <w:pStyle w:val="Header"/>
        <w:numPr>
          <w:ilvl w:val="0"/>
          <w:numId w:val="5"/>
        </w:numPr>
        <w:tabs>
          <w:tab w:val="clear" w:pos="4153"/>
          <w:tab w:val="clear" w:pos="8306"/>
          <w:tab w:val="num" w:pos="720"/>
        </w:tabs>
      </w:pPr>
      <w:r w:rsidRPr="0047577D">
        <w:t>Childbirth (including a partner in labour)</w:t>
      </w:r>
    </w:p>
    <w:p w14:paraId="3A229DEE" w14:textId="77777777" w:rsidR="00D26812" w:rsidRPr="0047577D" w:rsidRDefault="00D26812" w:rsidP="00D26812">
      <w:pPr>
        <w:pStyle w:val="Header"/>
        <w:numPr>
          <w:ilvl w:val="0"/>
          <w:numId w:val="5"/>
        </w:numPr>
        <w:tabs>
          <w:tab w:val="clear" w:pos="4153"/>
          <w:tab w:val="clear" w:pos="8306"/>
          <w:tab w:val="num" w:pos="720"/>
        </w:tabs>
      </w:pPr>
      <w:r w:rsidRPr="0047577D">
        <w:t>Bereavement involving a partner, parent, grandparent, child or sibling</w:t>
      </w:r>
    </w:p>
    <w:p w14:paraId="5D117D1D" w14:textId="77777777" w:rsidR="00D26812" w:rsidRPr="0047577D" w:rsidRDefault="00D26812" w:rsidP="00D26812">
      <w:pPr>
        <w:pStyle w:val="Header"/>
        <w:numPr>
          <w:ilvl w:val="0"/>
          <w:numId w:val="5"/>
        </w:numPr>
        <w:tabs>
          <w:tab w:val="clear" w:pos="4153"/>
          <w:tab w:val="clear" w:pos="8306"/>
          <w:tab w:val="num" w:pos="720"/>
        </w:tabs>
      </w:pPr>
      <w:r w:rsidRPr="0047577D">
        <w:t>Major accident or injury, acute ailments or conditions which coincide with an assessment deadline or an examination or test, or are sufficiently long-lasting to impact on a significant part of a semester</w:t>
      </w:r>
    </w:p>
    <w:p w14:paraId="02F9B095" w14:textId="77777777" w:rsidR="00D26812" w:rsidRPr="0047577D" w:rsidRDefault="00D26812" w:rsidP="00D26812">
      <w:pPr>
        <w:pStyle w:val="Header"/>
        <w:numPr>
          <w:ilvl w:val="0"/>
          <w:numId w:val="5"/>
        </w:numPr>
        <w:tabs>
          <w:tab w:val="clear" w:pos="4153"/>
          <w:tab w:val="clear" w:pos="8306"/>
          <w:tab w:val="num" w:pos="720"/>
        </w:tabs>
      </w:pPr>
      <w:r w:rsidRPr="0047577D">
        <w:t>Clinical depression or other mental health problem</w:t>
      </w:r>
    </w:p>
    <w:p w14:paraId="3FF7FEF3" w14:textId="77777777" w:rsidR="00D26812" w:rsidRPr="0047577D" w:rsidRDefault="00D26812" w:rsidP="00D26812">
      <w:pPr>
        <w:pStyle w:val="Header"/>
        <w:numPr>
          <w:ilvl w:val="0"/>
          <w:numId w:val="5"/>
        </w:numPr>
        <w:tabs>
          <w:tab w:val="clear" w:pos="4153"/>
          <w:tab w:val="clear" w:pos="8306"/>
          <w:tab w:val="num" w:pos="720"/>
        </w:tabs>
      </w:pPr>
      <w:r w:rsidRPr="0047577D">
        <w:t>Recent burglary / theft / serious car accident</w:t>
      </w:r>
    </w:p>
    <w:p w14:paraId="27FC7A50" w14:textId="77777777" w:rsidR="00D26812" w:rsidRPr="0047577D" w:rsidRDefault="00D26812" w:rsidP="00D26812">
      <w:pPr>
        <w:pStyle w:val="Header"/>
        <w:numPr>
          <w:ilvl w:val="0"/>
          <w:numId w:val="5"/>
        </w:numPr>
        <w:tabs>
          <w:tab w:val="clear" w:pos="4153"/>
          <w:tab w:val="clear" w:pos="8306"/>
          <w:tab w:val="num" w:pos="720"/>
        </w:tabs>
      </w:pPr>
      <w:r w:rsidRPr="0047577D">
        <w:t>Jury Service which cannot be deferred</w:t>
      </w:r>
    </w:p>
    <w:p w14:paraId="1BED04DD" w14:textId="77777777" w:rsidR="00D26812" w:rsidRPr="0047577D" w:rsidRDefault="00D26812" w:rsidP="00D26812">
      <w:pPr>
        <w:pStyle w:val="Header"/>
        <w:numPr>
          <w:ilvl w:val="0"/>
          <w:numId w:val="5"/>
        </w:numPr>
        <w:tabs>
          <w:tab w:val="clear" w:pos="4153"/>
          <w:tab w:val="clear" w:pos="8306"/>
          <w:tab w:val="num" w:pos="720"/>
        </w:tabs>
      </w:pPr>
      <w:r w:rsidRPr="0047577D">
        <w:t>Representing the College at national level or his/her country at international level in a sporting event</w:t>
      </w:r>
    </w:p>
    <w:p w14:paraId="6EE055CB" w14:textId="77777777" w:rsidR="00D26812" w:rsidRPr="0047577D" w:rsidRDefault="00D26812" w:rsidP="00D26812">
      <w:pPr>
        <w:pStyle w:val="Header"/>
        <w:numPr>
          <w:ilvl w:val="0"/>
          <w:numId w:val="5"/>
        </w:numPr>
        <w:tabs>
          <w:tab w:val="clear" w:pos="4153"/>
          <w:tab w:val="clear" w:pos="8306"/>
          <w:tab w:val="num" w:pos="720"/>
        </w:tabs>
      </w:pPr>
      <w:r w:rsidRPr="0047577D">
        <w:t>For part-time students in full-time employment, exceptional pressure of work or permanent change of employment circumstances</w:t>
      </w:r>
    </w:p>
    <w:p w14:paraId="2F483FD6" w14:textId="77777777" w:rsidR="00D26812" w:rsidRDefault="00D26812" w:rsidP="00D26812">
      <w:pPr>
        <w:pStyle w:val="ListParagraph"/>
        <w:numPr>
          <w:ilvl w:val="0"/>
          <w:numId w:val="5"/>
        </w:numPr>
      </w:pPr>
      <w:r w:rsidRPr="0047577D">
        <w:t xml:space="preserve">Delay in identification of support needs from the date of application for DSA. </w:t>
      </w:r>
    </w:p>
    <w:p w14:paraId="01C5CE96" w14:textId="77777777" w:rsidR="00D26812" w:rsidRDefault="00D26812" w:rsidP="00D26812">
      <w:pPr>
        <w:pStyle w:val="ListParagraph"/>
        <w:numPr>
          <w:ilvl w:val="0"/>
          <w:numId w:val="5"/>
        </w:numPr>
      </w:pPr>
      <w:r w:rsidRPr="0047577D">
        <w:t>Delay in implementation of the DSA support recommendations following receipt of the assessment report or disruption of DSA</w:t>
      </w:r>
      <w:r>
        <w:t xml:space="preserve"> support.</w:t>
      </w:r>
    </w:p>
    <w:p w14:paraId="79851959" w14:textId="77777777" w:rsidR="00D26812" w:rsidRDefault="00D26812" w:rsidP="00EE718A">
      <w:pPr>
        <w:pStyle w:val="Header"/>
        <w:tabs>
          <w:tab w:val="clear" w:pos="4153"/>
          <w:tab w:val="clear" w:pos="8306"/>
        </w:tabs>
        <w:rPr>
          <w:b/>
          <w:i/>
        </w:rPr>
      </w:pPr>
    </w:p>
    <w:p w14:paraId="20BB6C36" w14:textId="7537D220" w:rsidR="00EE718A" w:rsidRPr="0047577D" w:rsidRDefault="00EE718A" w:rsidP="00EE718A">
      <w:pPr>
        <w:pStyle w:val="Header"/>
        <w:tabs>
          <w:tab w:val="clear" w:pos="4153"/>
          <w:tab w:val="clear" w:pos="8306"/>
        </w:tabs>
        <w:rPr>
          <w:b/>
        </w:rPr>
      </w:pPr>
      <w:r w:rsidRPr="0047577D">
        <w:rPr>
          <w:b/>
          <w:i/>
        </w:rPr>
        <w:t>Examples of circumstances which would not normally be considered valid</w:t>
      </w:r>
    </w:p>
    <w:p w14:paraId="51331FE5" w14:textId="77777777" w:rsidR="00EE718A" w:rsidRPr="0047577D" w:rsidRDefault="00EE718A" w:rsidP="00EE718A">
      <w:pPr>
        <w:pStyle w:val="Header"/>
        <w:tabs>
          <w:tab w:val="clear" w:pos="4153"/>
          <w:tab w:val="clear" w:pos="8306"/>
        </w:tabs>
        <w:ind w:left="360"/>
        <w:rPr>
          <w:b/>
        </w:rPr>
      </w:pPr>
    </w:p>
    <w:p w14:paraId="315B6A96" w14:textId="77777777" w:rsidR="00EE718A" w:rsidRPr="0047577D" w:rsidRDefault="00EE718A" w:rsidP="00E1375D">
      <w:pPr>
        <w:pStyle w:val="Header"/>
        <w:numPr>
          <w:ilvl w:val="0"/>
          <w:numId w:val="4"/>
        </w:numPr>
        <w:tabs>
          <w:tab w:val="clear" w:pos="360"/>
          <w:tab w:val="clear" w:pos="4153"/>
          <w:tab w:val="clear" w:pos="8306"/>
          <w:tab w:val="num" w:pos="720"/>
        </w:tabs>
        <w:ind w:left="720"/>
      </w:pPr>
      <w:r w:rsidRPr="0047577D">
        <w:t>Alarm clock did not go off</w:t>
      </w:r>
    </w:p>
    <w:p w14:paraId="1B14C088" w14:textId="77777777" w:rsidR="00EE718A" w:rsidRPr="0047577D" w:rsidRDefault="00EE718A" w:rsidP="00E1375D">
      <w:pPr>
        <w:pStyle w:val="Header"/>
        <w:numPr>
          <w:ilvl w:val="0"/>
          <w:numId w:val="4"/>
        </w:numPr>
        <w:tabs>
          <w:tab w:val="clear" w:pos="360"/>
          <w:tab w:val="clear" w:pos="4153"/>
          <w:tab w:val="clear" w:pos="8306"/>
          <w:tab w:val="num" w:pos="720"/>
        </w:tabs>
        <w:ind w:left="720"/>
      </w:pPr>
      <w:r w:rsidRPr="0047577D">
        <w:t>Car broke down, train/bus delayed or cancelled, other public transport problems (unless the student can demonstrate that he or she had allowed adequate time to compensate for such problems as might reasonably have been anticipated)</w:t>
      </w:r>
    </w:p>
    <w:p w14:paraId="062AD230" w14:textId="77777777" w:rsidR="00EE718A" w:rsidRPr="0047577D" w:rsidRDefault="00EE718A" w:rsidP="00E1375D">
      <w:pPr>
        <w:pStyle w:val="Header"/>
        <w:numPr>
          <w:ilvl w:val="0"/>
          <w:numId w:val="4"/>
        </w:numPr>
        <w:tabs>
          <w:tab w:val="clear" w:pos="360"/>
          <w:tab w:val="clear" w:pos="4153"/>
          <w:tab w:val="clear" w:pos="8306"/>
          <w:tab w:val="num" w:pos="720"/>
        </w:tabs>
        <w:ind w:left="720"/>
      </w:pPr>
      <w:r w:rsidRPr="0047577D">
        <w:t>Child care problems which could have been anticipated</w:t>
      </w:r>
    </w:p>
    <w:p w14:paraId="33CE386E" w14:textId="77777777" w:rsidR="00EE718A" w:rsidRPr="0047577D" w:rsidRDefault="00EE718A" w:rsidP="00E1375D">
      <w:pPr>
        <w:pStyle w:val="Header"/>
        <w:numPr>
          <w:ilvl w:val="0"/>
          <w:numId w:val="4"/>
        </w:numPr>
        <w:tabs>
          <w:tab w:val="clear" w:pos="360"/>
          <w:tab w:val="clear" w:pos="4153"/>
          <w:tab w:val="clear" w:pos="8306"/>
          <w:tab w:val="num" w:pos="720"/>
        </w:tabs>
        <w:ind w:left="720"/>
      </w:pPr>
      <w:r w:rsidRPr="0047577D">
        <w:t>Accidents or illness affecting relatives or friends (unless serious, or the student is a sole carer)</w:t>
      </w:r>
    </w:p>
    <w:p w14:paraId="0957A842" w14:textId="77777777" w:rsidR="00EE718A" w:rsidRPr="0047577D" w:rsidRDefault="00EE718A" w:rsidP="00E1375D">
      <w:pPr>
        <w:pStyle w:val="Header"/>
        <w:numPr>
          <w:ilvl w:val="0"/>
          <w:numId w:val="4"/>
        </w:numPr>
        <w:tabs>
          <w:tab w:val="clear" w:pos="360"/>
          <w:tab w:val="clear" w:pos="4153"/>
          <w:tab w:val="clear" w:pos="8306"/>
          <w:tab w:val="num" w:pos="720"/>
        </w:tabs>
        <w:ind w:left="720"/>
      </w:pPr>
      <w:r w:rsidRPr="0047577D">
        <w:t>Unspecified anxiety, mild depression or examination stress</w:t>
      </w:r>
    </w:p>
    <w:p w14:paraId="3394BFEC" w14:textId="77777777" w:rsidR="00EE718A" w:rsidRPr="0047577D" w:rsidRDefault="00EE718A" w:rsidP="00E1375D">
      <w:pPr>
        <w:pStyle w:val="Header"/>
        <w:numPr>
          <w:ilvl w:val="0"/>
          <w:numId w:val="4"/>
        </w:numPr>
        <w:tabs>
          <w:tab w:val="clear" w:pos="360"/>
          <w:tab w:val="clear" w:pos="4153"/>
          <w:tab w:val="clear" w:pos="8306"/>
          <w:tab w:val="num" w:pos="720"/>
        </w:tabs>
        <w:ind w:left="720"/>
      </w:pPr>
      <w:r w:rsidRPr="0047577D">
        <w:t>Financial problems (other than cases of exceptional hardship)</w:t>
      </w:r>
    </w:p>
    <w:p w14:paraId="6C939999" w14:textId="77777777" w:rsidR="00EE718A" w:rsidRPr="0047577D" w:rsidRDefault="00EE718A" w:rsidP="00E1375D">
      <w:pPr>
        <w:pStyle w:val="Header"/>
        <w:numPr>
          <w:ilvl w:val="0"/>
          <w:numId w:val="4"/>
        </w:numPr>
        <w:tabs>
          <w:tab w:val="clear" w:pos="360"/>
          <w:tab w:val="clear" w:pos="4153"/>
          <w:tab w:val="clear" w:pos="8306"/>
          <w:tab w:val="num" w:pos="720"/>
        </w:tabs>
        <w:ind w:left="720"/>
      </w:pPr>
      <w:r w:rsidRPr="0047577D">
        <w:t>Holidays, house moves, family celebrations or other events where the student either has control over the date or may choose not to participate</w:t>
      </w:r>
    </w:p>
    <w:p w14:paraId="757883C1" w14:textId="77777777" w:rsidR="00EE718A" w:rsidRPr="0047577D" w:rsidRDefault="00EE718A" w:rsidP="00E1375D">
      <w:pPr>
        <w:pStyle w:val="Header"/>
        <w:numPr>
          <w:ilvl w:val="0"/>
          <w:numId w:val="4"/>
        </w:numPr>
        <w:tabs>
          <w:tab w:val="clear" w:pos="360"/>
          <w:tab w:val="clear" w:pos="4153"/>
          <w:tab w:val="clear" w:pos="8306"/>
          <w:tab w:val="num" w:pos="720"/>
        </w:tabs>
        <w:ind w:left="720"/>
      </w:pPr>
      <w:r w:rsidRPr="0047577D">
        <w:t>Computer problems, corrupt data, disk or printer failure or similar</w:t>
      </w:r>
    </w:p>
    <w:p w14:paraId="2B638903" w14:textId="77777777" w:rsidR="00EE718A" w:rsidRPr="0047577D" w:rsidRDefault="00EE718A" w:rsidP="00E1375D">
      <w:pPr>
        <w:pStyle w:val="Header"/>
        <w:numPr>
          <w:ilvl w:val="0"/>
          <w:numId w:val="4"/>
        </w:numPr>
        <w:tabs>
          <w:tab w:val="clear" w:pos="360"/>
          <w:tab w:val="clear" w:pos="4153"/>
          <w:tab w:val="clear" w:pos="8306"/>
          <w:tab w:val="num" w:pos="720"/>
        </w:tabs>
        <w:ind w:left="720"/>
      </w:pPr>
      <w:r w:rsidRPr="0047577D">
        <w:t>Problems with postal delivery of work (unless recorded delivery or registered mail)</w:t>
      </w:r>
    </w:p>
    <w:p w14:paraId="248C0259" w14:textId="77777777" w:rsidR="00EE718A" w:rsidRPr="0047577D" w:rsidRDefault="00EE718A" w:rsidP="00E1375D">
      <w:pPr>
        <w:pStyle w:val="Header"/>
        <w:numPr>
          <w:ilvl w:val="0"/>
          <w:numId w:val="4"/>
        </w:numPr>
        <w:tabs>
          <w:tab w:val="clear" w:pos="360"/>
          <w:tab w:val="clear" w:pos="4153"/>
          <w:tab w:val="clear" w:pos="8306"/>
          <w:tab w:val="num" w:pos="720"/>
        </w:tabs>
        <w:ind w:left="720"/>
      </w:pPr>
      <w:r w:rsidRPr="0047577D">
        <w:t>Pregnancy (unless specific complications)</w:t>
      </w:r>
    </w:p>
    <w:p w14:paraId="2A42C409" w14:textId="77777777" w:rsidR="00EE718A" w:rsidRPr="0047577D" w:rsidRDefault="00EE718A" w:rsidP="00E1375D">
      <w:pPr>
        <w:pStyle w:val="Header"/>
        <w:numPr>
          <w:ilvl w:val="0"/>
          <w:numId w:val="4"/>
        </w:numPr>
        <w:tabs>
          <w:tab w:val="clear" w:pos="360"/>
          <w:tab w:val="clear" w:pos="4153"/>
          <w:tab w:val="clear" w:pos="8306"/>
          <w:tab w:val="num" w:pos="720"/>
        </w:tabs>
        <w:ind w:left="720"/>
      </w:pPr>
      <w:r w:rsidRPr="0047577D">
        <w:t>Time management problems (e.g. competing deadlines)</w:t>
      </w:r>
    </w:p>
    <w:p w14:paraId="5E674D7B" w14:textId="77777777" w:rsidR="00EE718A" w:rsidRPr="0047577D" w:rsidRDefault="00EE718A" w:rsidP="00E1375D">
      <w:pPr>
        <w:pStyle w:val="Header"/>
        <w:numPr>
          <w:ilvl w:val="0"/>
          <w:numId w:val="4"/>
        </w:numPr>
        <w:tabs>
          <w:tab w:val="clear" w:pos="360"/>
          <w:tab w:val="clear" w:pos="4153"/>
          <w:tab w:val="clear" w:pos="8306"/>
          <w:tab w:val="num" w:pos="720"/>
        </w:tabs>
        <w:ind w:left="720"/>
      </w:pPr>
      <w:r w:rsidRPr="0047577D">
        <w:t>Appointments (legal, medical etc.) which could be rearranged</w:t>
      </w:r>
    </w:p>
    <w:p w14:paraId="3C145B13" w14:textId="77777777" w:rsidR="00EE718A" w:rsidRPr="0047577D" w:rsidRDefault="00EE718A" w:rsidP="00E1375D">
      <w:pPr>
        <w:pStyle w:val="Header"/>
        <w:numPr>
          <w:ilvl w:val="0"/>
          <w:numId w:val="4"/>
        </w:numPr>
        <w:tabs>
          <w:tab w:val="clear" w:pos="360"/>
          <w:tab w:val="clear" w:pos="4153"/>
          <w:tab w:val="clear" w:pos="8306"/>
          <w:tab w:val="num" w:pos="720"/>
        </w:tabs>
        <w:ind w:left="720"/>
      </w:pPr>
      <w:r w:rsidRPr="0047577D">
        <w:t>Territorial Army commitments or similar (unless avoidable)</w:t>
      </w:r>
    </w:p>
    <w:p w14:paraId="128E712F" w14:textId="69F9CCF2" w:rsidR="00EE718A" w:rsidRPr="00994554" w:rsidRDefault="00EE718A" w:rsidP="00D77C3F">
      <w:pPr>
        <w:pStyle w:val="Header"/>
        <w:numPr>
          <w:ilvl w:val="0"/>
          <w:numId w:val="4"/>
        </w:numPr>
        <w:tabs>
          <w:tab w:val="clear" w:pos="360"/>
          <w:tab w:val="clear" w:pos="4153"/>
          <w:tab w:val="clear" w:pos="8306"/>
          <w:tab w:val="num" w:pos="720"/>
        </w:tabs>
        <w:ind w:left="720"/>
      </w:pPr>
      <w:r w:rsidRPr="0047577D">
        <w:t>Sporting or recreational commitments (unless the student is representing the College in national competition or representing his/her country in international competition)</w:t>
      </w:r>
    </w:p>
    <w:p w14:paraId="7D98D42A" w14:textId="77777777" w:rsidR="0047577D" w:rsidRPr="0047577D" w:rsidRDefault="0047577D" w:rsidP="007616C3">
      <w:pPr>
        <w:numPr>
          <w:ilvl w:val="12"/>
          <w:numId w:val="0"/>
        </w:numPr>
        <w:spacing w:line="276" w:lineRule="auto"/>
        <w:rPr>
          <w:b/>
        </w:rPr>
      </w:pPr>
      <w:r w:rsidRPr="0047577D">
        <w:rPr>
          <w:b/>
        </w:rPr>
        <w:lastRenderedPageBreak/>
        <w:t xml:space="preserve">Award and </w:t>
      </w:r>
      <w:r w:rsidR="00102889" w:rsidRPr="00102889">
        <w:rPr>
          <w:b/>
        </w:rPr>
        <w:t>Assessment</w:t>
      </w:r>
      <w:r w:rsidRPr="0047577D">
        <w:rPr>
          <w:b/>
        </w:rPr>
        <w:t xml:space="preserve"> Boards</w:t>
      </w:r>
    </w:p>
    <w:p w14:paraId="6B104305" w14:textId="77777777" w:rsidR="0047577D" w:rsidRPr="0047577D" w:rsidRDefault="0047577D" w:rsidP="007616C3">
      <w:pPr>
        <w:numPr>
          <w:ilvl w:val="12"/>
          <w:numId w:val="0"/>
        </w:numPr>
        <w:spacing w:line="276" w:lineRule="auto"/>
      </w:pPr>
    </w:p>
    <w:p w14:paraId="69E80914" w14:textId="737F3BDE" w:rsidR="0047577D" w:rsidRPr="0047577D" w:rsidRDefault="0047577D" w:rsidP="007616C3">
      <w:pPr>
        <w:numPr>
          <w:ilvl w:val="12"/>
          <w:numId w:val="0"/>
        </w:numPr>
        <w:spacing w:line="276" w:lineRule="auto"/>
      </w:pPr>
      <w:r w:rsidRPr="0047577D">
        <w:t xml:space="preserve">The constitution of the Award and </w:t>
      </w:r>
      <w:r w:rsidR="00102889" w:rsidRPr="00102889">
        <w:t>Assessment</w:t>
      </w:r>
      <w:r w:rsidRPr="0047577D">
        <w:t xml:space="preserve"> Boards is laid down in the Operational Instructions for Award and</w:t>
      </w:r>
      <w:r w:rsidR="00102889" w:rsidRPr="00102889">
        <w:t xml:space="preserve"> Assessment </w:t>
      </w:r>
      <w:r w:rsidRPr="0047577D">
        <w:t>Boards</w:t>
      </w:r>
      <w:r w:rsidR="00FF05A3">
        <w:t>.</w:t>
      </w:r>
      <w:r w:rsidRPr="0047577D">
        <w:t xml:space="preserve"> </w:t>
      </w:r>
    </w:p>
    <w:p w14:paraId="05B1449F" w14:textId="77777777" w:rsidR="00C5169D" w:rsidRDefault="0047577D" w:rsidP="007616C3">
      <w:r w:rsidRPr="0047577D">
        <w:t xml:space="preserve">An Award and </w:t>
      </w:r>
      <w:r w:rsidR="00102889" w:rsidRPr="00102889">
        <w:t>Assessment</w:t>
      </w:r>
      <w:r w:rsidRPr="0047577D">
        <w:t xml:space="preserve"> Board will normally meet at the end of the summer term and in September</w:t>
      </w:r>
      <w:r w:rsidR="00D77C3F">
        <w:t xml:space="preserve"> to consider referral work.</w:t>
      </w:r>
    </w:p>
    <w:p w14:paraId="7CA24101" w14:textId="77777777" w:rsidR="00C5169D" w:rsidRDefault="00C5169D" w:rsidP="007616C3"/>
    <w:p w14:paraId="77A4BADF" w14:textId="77777777" w:rsidR="00C5169D" w:rsidRPr="0047577D" w:rsidRDefault="00C5169D" w:rsidP="00C5169D">
      <w:pPr>
        <w:rPr>
          <w:b/>
        </w:rPr>
      </w:pPr>
      <w:r w:rsidRPr="0047577D">
        <w:rPr>
          <w:b/>
        </w:rPr>
        <w:t xml:space="preserve">Operational Instructions for Award and </w:t>
      </w:r>
      <w:r w:rsidR="00102889" w:rsidRPr="00102889">
        <w:rPr>
          <w:b/>
        </w:rPr>
        <w:t>Assessment</w:t>
      </w:r>
      <w:r w:rsidR="00102889">
        <w:rPr>
          <w:b/>
        </w:rPr>
        <w:t xml:space="preserve"> Boards</w:t>
      </w:r>
    </w:p>
    <w:p w14:paraId="05A1F26E" w14:textId="77777777" w:rsidR="00C5169D" w:rsidRPr="0047577D" w:rsidRDefault="00C5169D" w:rsidP="00C5169D">
      <w:pPr>
        <w:numPr>
          <w:ilvl w:val="12"/>
          <w:numId w:val="0"/>
        </w:numPr>
        <w:rPr>
          <w:b/>
          <w:u w:val="single"/>
        </w:rPr>
      </w:pPr>
    </w:p>
    <w:p w14:paraId="30DE0B5A" w14:textId="77777777" w:rsidR="00C5169D" w:rsidRPr="0047577D" w:rsidRDefault="00C5169D" w:rsidP="00C5169D">
      <w:pPr>
        <w:numPr>
          <w:ilvl w:val="12"/>
          <w:numId w:val="0"/>
        </w:numPr>
        <w:rPr>
          <w:b/>
        </w:rPr>
      </w:pPr>
      <w:r w:rsidRPr="0047577D">
        <w:rPr>
          <w:b/>
        </w:rPr>
        <w:t>1.</w:t>
      </w:r>
      <w:r w:rsidRPr="0047577D">
        <w:rPr>
          <w:b/>
        </w:rPr>
        <w:tab/>
      </w:r>
      <w:r w:rsidR="004D063A">
        <w:rPr>
          <w:b/>
        </w:rPr>
        <w:t xml:space="preserve">Membership </w:t>
      </w:r>
    </w:p>
    <w:p w14:paraId="516647AC" w14:textId="77777777" w:rsidR="00C5169D" w:rsidRPr="0047577D" w:rsidRDefault="00C5169D" w:rsidP="00C5169D">
      <w:pPr>
        <w:numPr>
          <w:ilvl w:val="12"/>
          <w:numId w:val="0"/>
        </w:numPr>
      </w:pPr>
    </w:p>
    <w:p w14:paraId="5BD8725E" w14:textId="77777777" w:rsidR="00C5169D" w:rsidRPr="0047577D" w:rsidRDefault="00C5169D" w:rsidP="00C5169D">
      <w:pPr>
        <w:pStyle w:val="Header"/>
        <w:numPr>
          <w:ilvl w:val="12"/>
          <w:numId w:val="0"/>
        </w:numPr>
        <w:tabs>
          <w:tab w:val="clear" w:pos="4153"/>
          <w:tab w:val="clear" w:pos="8306"/>
        </w:tabs>
        <w:ind w:left="720"/>
      </w:pPr>
      <w:r w:rsidRPr="0047577D">
        <w:t xml:space="preserve">The membership of the Award and </w:t>
      </w:r>
      <w:r w:rsidR="00324EE8">
        <w:t>Assessment</w:t>
      </w:r>
      <w:r w:rsidRPr="0047577D">
        <w:t xml:space="preserve"> Board will be as follows:  </w:t>
      </w:r>
    </w:p>
    <w:p w14:paraId="19A854AC" w14:textId="3F7C59E1" w:rsidR="00C5169D" w:rsidRPr="009F56AE" w:rsidRDefault="00C5169D" w:rsidP="00E1375D">
      <w:pPr>
        <w:pStyle w:val="Header"/>
        <w:numPr>
          <w:ilvl w:val="0"/>
          <w:numId w:val="7"/>
        </w:numPr>
        <w:tabs>
          <w:tab w:val="clear" w:pos="4153"/>
          <w:tab w:val="clear" w:pos="8306"/>
        </w:tabs>
      </w:pPr>
      <w:r w:rsidRPr="009F56AE">
        <w:t xml:space="preserve">Chair: </w:t>
      </w:r>
      <w:r w:rsidR="00102889" w:rsidRPr="009F56AE">
        <w:t xml:space="preserve">Head of </w:t>
      </w:r>
      <w:r w:rsidR="00FF05A3" w:rsidRPr="009F56AE">
        <w:t>Department</w:t>
      </w:r>
    </w:p>
    <w:p w14:paraId="69C4F9C3" w14:textId="77777777" w:rsidR="00C5169D" w:rsidRPr="009F56AE" w:rsidRDefault="00C5169D" w:rsidP="00E1375D">
      <w:pPr>
        <w:pStyle w:val="Header"/>
        <w:numPr>
          <w:ilvl w:val="0"/>
          <w:numId w:val="7"/>
        </w:numPr>
        <w:tabs>
          <w:tab w:val="clear" w:pos="4153"/>
          <w:tab w:val="clear" w:pos="8306"/>
        </w:tabs>
      </w:pPr>
      <w:r w:rsidRPr="009F56AE">
        <w:t>HEI representative</w:t>
      </w:r>
      <w:r w:rsidR="004D063A" w:rsidRPr="009F56AE">
        <w:t>s (as determined by the collaborative arrangements)</w:t>
      </w:r>
      <w:r w:rsidRPr="009F56AE">
        <w:t xml:space="preserve"> </w:t>
      </w:r>
    </w:p>
    <w:p w14:paraId="44AE9F48" w14:textId="7D30E3D2" w:rsidR="00C5169D" w:rsidRPr="009F56AE" w:rsidRDefault="00102889" w:rsidP="00E1375D">
      <w:pPr>
        <w:pStyle w:val="Header"/>
        <w:numPr>
          <w:ilvl w:val="0"/>
          <w:numId w:val="7"/>
        </w:numPr>
        <w:tabs>
          <w:tab w:val="clear" w:pos="4153"/>
          <w:tab w:val="clear" w:pos="8306"/>
        </w:tabs>
      </w:pPr>
      <w:r w:rsidRPr="009F56AE">
        <w:t>Programme Lead or equivalent</w:t>
      </w:r>
      <w:r w:rsidR="00C5169D" w:rsidRPr="009F56AE">
        <w:t xml:space="preserve"> </w:t>
      </w:r>
    </w:p>
    <w:p w14:paraId="65D7D03F" w14:textId="61384ACE" w:rsidR="00FF05A3" w:rsidRPr="009F56AE" w:rsidRDefault="00FF05A3" w:rsidP="00E1375D">
      <w:pPr>
        <w:pStyle w:val="Header"/>
        <w:numPr>
          <w:ilvl w:val="0"/>
          <w:numId w:val="7"/>
        </w:numPr>
        <w:tabs>
          <w:tab w:val="clear" w:pos="4153"/>
          <w:tab w:val="clear" w:pos="8306"/>
        </w:tabs>
      </w:pPr>
      <w:r w:rsidRPr="009F56AE">
        <w:t>Senior HE Registrar</w:t>
      </w:r>
    </w:p>
    <w:p w14:paraId="7A216724" w14:textId="3F3AFDFC" w:rsidR="00C5169D" w:rsidRPr="009F56AE" w:rsidRDefault="00C5169D" w:rsidP="00E1375D">
      <w:pPr>
        <w:pStyle w:val="Header"/>
        <w:numPr>
          <w:ilvl w:val="0"/>
          <w:numId w:val="7"/>
        </w:numPr>
        <w:tabs>
          <w:tab w:val="clear" w:pos="4153"/>
          <w:tab w:val="clear" w:pos="8306"/>
        </w:tabs>
      </w:pPr>
      <w:r w:rsidRPr="009F56AE">
        <w:t xml:space="preserve">External Examiner. </w:t>
      </w:r>
    </w:p>
    <w:p w14:paraId="6E7ED60C" w14:textId="77777777" w:rsidR="00C5169D" w:rsidRPr="009F56AE" w:rsidRDefault="000F6149" w:rsidP="00E1375D">
      <w:pPr>
        <w:pStyle w:val="Header"/>
        <w:numPr>
          <w:ilvl w:val="0"/>
          <w:numId w:val="7"/>
        </w:numPr>
        <w:tabs>
          <w:tab w:val="clear" w:pos="4153"/>
          <w:tab w:val="clear" w:pos="8306"/>
        </w:tabs>
      </w:pPr>
      <w:r w:rsidRPr="009F56AE">
        <w:t xml:space="preserve">Head of </w:t>
      </w:r>
      <w:r w:rsidR="00C5169D" w:rsidRPr="009F56AE">
        <w:t xml:space="preserve">Quality </w:t>
      </w:r>
    </w:p>
    <w:p w14:paraId="12E681E0" w14:textId="77777777" w:rsidR="00C5169D" w:rsidRPr="009F56AE" w:rsidRDefault="00C5169D" w:rsidP="00E1375D">
      <w:pPr>
        <w:pStyle w:val="Header"/>
        <w:numPr>
          <w:ilvl w:val="0"/>
          <w:numId w:val="7"/>
        </w:numPr>
        <w:tabs>
          <w:tab w:val="clear" w:pos="4153"/>
          <w:tab w:val="clear" w:pos="8306"/>
        </w:tabs>
      </w:pPr>
      <w:r w:rsidRPr="009F56AE">
        <w:t xml:space="preserve">Module/ </w:t>
      </w:r>
      <w:r w:rsidR="00102889" w:rsidRPr="009F56AE">
        <w:t>Unit L</w:t>
      </w:r>
      <w:r w:rsidRPr="009F56AE">
        <w:t xml:space="preserve">eaders </w:t>
      </w:r>
      <w:r w:rsidR="00102889" w:rsidRPr="009F56AE">
        <w:t>(</w:t>
      </w:r>
      <w:r w:rsidRPr="009F56AE">
        <w:t>It is essential that staff who have had responsibility for delivering and assessing a module/unit are present. If, due to unforeseen circumstances a member of staff is prevented from attending the panel then the panel must be provided with a signed list to confirm marks, written comments on the marks and the standard of assessment in the module/unit</w:t>
      </w:r>
      <w:r w:rsidR="00102889" w:rsidRPr="009F56AE">
        <w:t>)</w:t>
      </w:r>
    </w:p>
    <w:p w14:paraId="30111710" w14:textId="77777777" w:rsidR="00C5169D" w:rsidRPr="009F56AE" w:rsidRDefault="00C5169D" w:rsidP="00E1375D">
      <w:pPr>
        <w:pStyle w:val="Header"/>
        <w:numPr>
          <w:ilvl w:val="0"/>
          <w:numId w:val="7"/>
        </w:numPr>
        <w:tabs>
          <w:tab w:val="clear" w:pos="4153"/>
          <w:tab w:val="clear" w:pos="8306"/>
        </w:tabs>
      </w:pPr>
      <w:r w:rsidRPr="009F56AE">
        <w:t xml:space="preserve">HE Administrator  </w:t>
      </w:r>
    </w:p>
    <w:p w14:paraId="1AAE8C7E" w14:textId="77777777" w:rsidR="00C5169D" w:rsidRPr="0047577D" w:rsidRDefault="00C5169D" w:rsidP="00C5169D">
      <w:pPr>
        <w:pStyle w:val="Header"/>
        <w:numPr>
          <w:ilvl w:val="12"/>
          <w:numId w:val="0"/>
        </w:numPr>
        <w:tabs>
          <w:tab w:val="clear" w:pos="4153"/>
          <w:tab w:val="clear" w:pos="8306"/>
        </w:tabs>
      </w:pPr>
    </w:p>
    <w:p w14:paraId="355082C9" w14:textId="77777777" w:rsidR="00C5169D" w:rsidRPr="0047577D" w:rsidRDefault="00C5169D" w:rsidP="00C5169D">
      <w:pPr>
        <w:pStyle w:val="Header"/>
        <w:numPr>
          <w:ilvl w:val="12"/>
          <w:numId w:val="0"/>
        </w:numPr>
        <w:tabs>
          <w:tab w:val="clear" w:pos="4153"/>
          <w:tab w:val="clear" w:pos="8306"/>
        </w:tabs>
      </w:pPr>
    </w:p>
    <w:p w14:paraId="6CB617A8" w14:textId="77777777" w:rsidR="00C5169D" w:rsidRPr="0047577D" w:rsidRDefault="00C5169D" w:rsidP="00C5169D">
      <w:pPr>
        <w:pStyle w:val="Header"/>
        <w:numPr>
          <w:ilvl w:val="12"/>
          <w:numId w:val="0"/>
        </w:numPr>
        <w:tabs>
          <w:tab w:val="clear" w:pos="4153"/>
          <w:tab w:val="clear" w:pos="8306"/>
        </w:tabs>
      </w:pPr>
      <w:r w:rsidRPr="0047577D">
        <w:rPr>
          <w:b/>
        </w:rPr>
        <w:t>2.</w:t>
      </w:r>
      <w:r w:rsidRPr="0047577D">
        <w:rPr>
          <w:b/>
        </w:rPr>
        <w:tab/>
        <w:t>Responsibilities of the Board</w:t>
      </w:r>
    </w:p>
    <w:p w14:paraId="20B6828B" w14:textId="77777777" w:rsidR="00C5169D" w:rsidRPr="0047577D" w:rsidRDefault="00C5169D" w:rsidP="00C5169D">
      <w:pPr>
        <w:pStyle w:val="Header"/>
        <w:numPr>
          <w:ilvl w:val="12"/>
          <w:numId w:val="0"/>
        </w:numPr>
        <w:tabs>
          <w:tab w:val="clear" w:pos="4153"/>
          <w:tab w:val="clear" w:pos="8306"/>
        </w:tabs>
      </w:pPr>
    </w:p>
    <w:p w14:paraId="14BAC160" w14:textId="77777777" w:rsidR="00C5169D" w:rsidRPr="0047577D" w:rsidRDefault="00C5169D" w:rsidP="00C5169D">
      <w:pPr>
        <w:pStyle w:val="Header"/>
        <w:numPr>
          <w:ilvl w:val="12"/>
          <w:numId w:val="0"/>
        </w:numPr>
        <w:tabs>
          <w:tab w:val="clear" w:pos="4153"/>
          <w:tab w:val="clear" w:pos="8306"/>
        </w:tabs>
        <w:ind w:left="720"/>
      </w:pPr>
      <w:r w:rsidRPr="0047577D">
        <w:t xml:space="preserve">The Award and </w:t>
      </w:r>
      <w:r w:rsidR="00324EE8">
        <w:t>Assessment</w:t>
      </w:r>
      <w:r w:rsidRPr="0047577D">
        <w:t xml:space="preserve"> Boards will meet at the end of the academic session and at a time appropriate to consider referral work.</w:t>
      </w:r>
    </w:p>
    <w:p w14:paraId="5B99402A" w14:textId="77777777" w:rsidR="00C5169D" w:rsidRPr="0047577D" w:rsidRDefault="00C5169D" w:rsidP="00C5169D">
      <w:pPr>
        <w:pStyle w:val="Header"/>
        <w:numPr>
          <w:ilvl w:val="12"/>
          <w:numId w:val="0"/>
        </w:numPr>
        <w:tabs>
          <w:tab w:val="clear" w:pos="4153"/>
          <w:tab w:val="clear" w:pos="8306"/>
        </w:tabs>
        <w:ind w:left="720"/>
      </w:pPr>
      <w:r w:rsidRPr="0047577D">
        <w:t>It is the responsibility of the Board to:</w:t>
      </w:r>
    </w:p>
    <w:p w14:paraId="213F5F41" w14:textId="77777777" w:rsidR="00C5169D" w:rsidRPr="0047577D" w:rsidRDefault="00C5169D" w:rsidP="00C5169D">
      <w:pPr>
        <w:pStyle w:val="Header"/>
        <w:numPr>
          <w:ilvl w:val="12"/>
          <w:numId w:val="0"/>
        </w:numPr>
        <w:tabs>
          <w:tab w:val="clear" w:pos="4153"/>
          <w:tab w:val="clear" w:pos="8306"/>
        </w:tabs>
        <w:ind w:left="720"/>
      </w:pPr>
    </w:p>
    <w:p w14:paraId="17360BD8" w14:textId="77777777" w:rsidR="00C5169D" w:rsidRPr="0047577D" w:rsidRDefault="00C5169D" w:rsidP="00E1375D">
      <w:pPr>
        <w:numPr>
          <w:ilvl w:val="0"/>
          <w:numId w:val="9"/>
        </w:numPr>
        <w:autoSpaceDE w:val="0"/>
        <w:autoSpaceDN w:val="0"/>
        <w:adjustRightInd w:val="0"/>
        <w:rPr>
          <w:color w:val="000000"/>
        </w:rPr>
      </w:pPr>
      <w:r w:rsidRPr="0047577D">
        <w:rPr>
          <w:color w:val="000000"/>
        </w:rPr>
        <w:t xml:space="preserve">Confirm </w:t>
      </w:r>
      <w:r>
        <w:rPr>
          <w:color w:val="000000"/>
        </w:rPr>
        <w:t>module/</w:t>
      </w:r>
      <w:r w:rsidRPr="0047577D">
        <w:rPr>
          <w:color w:val="000000"/>
        </w:rPr>
        <w:t xml:space="preserve">unit grades. </w:t>
      </w:r>
    </w:p>
    <w:p w14:paraId="0F711F09" w14:textId="77777777" w:rsidR="00C5169D" w:rsidRPr="0047577D" w:rsidRDefault="00C5169D" w:rsidP="00E1375D">
      <w:pPr>
        <w:pStyle w:val="Header"/>
        <w:numPr>
          <w:ilvl w:val="0"/>
          <w:numId w:val="8"/>
        </w:numPr>
        <w:tabs>
          <w:tab w:val="clear" w:pos="4153"/>
          <w:tab w:val="clear" w:pos="8306"/>
        </w:tabs>
        <w:rPr>
          <w:color w:val="000000"/>
        </w:rPr>
      </w:pPr>
      <w:r w:rsidRPr="0047577D">
        <w:rPr>
          <w:color w:val="000000"/>
        </w:rPr>
        <w:t xml:space="preserve">Review the standard of assessment in each </w:t>
      </w:r>
      <w:r>
        <w:rPr>
          <w:color w:val="000000"/>
        </w:rPr>
        <w:t>module/</w:t>
      </w:r>
      <w:r w:rsidRPr="0047577D">
        <w:rPr>
          <w:color w:val="000000"/>
        </w:rPr>
        <w:t xml:space="preserve">unit and ensure the maintenance of appropriate academic standards. </w:t>
      </w:r>
    </w:p>
    <w:p w14:paraId="01C04D47" w14:textId="77777777" w:rsidR="00C5169D" w:rsidRPr="0047577D" w:rsidRDefault="00C5169D" w:rsidP="00E1375D">
      <w:pPr>
        <w:pStyle w:val="Header"/>
        <w:numPr>
          <w:ilvl w:val="0"/>
          <w:numId w:val="8"/>
        </w:numPr>
        <w:tabs>
          <w:tab w:val="clear" w:pos="4153"/>
          <w:tab w:val="clear" w:pos="8306"/>
        </w:tabs>
      </w:pPr>
      <w:r w:rsidRPr="0047577D">
        <w:rPr>
          <w:color w:val="000000"/>
        </w:rPr>
        <w:t xml:space="preserve">Discuss assessment arrangements or reasonable adjustments made to assessments for disabled students. </w:t>
      </w:r>
    </w:p>
    <w:p w14:paraId="49614853" w14:textId="77777777" w:rsidR="00C5169D" w:rsidRPr="0047577D" w:rsidRDefault="00C5169D" w:rsidP="00E1375D">
      <w:pPr>
        <w:pStyle w:val="Header"/>
        <w:numPr>
          <w:ilvl w:val="0"/>
          <w:numId w:val="8"/>
        </w:numPr>
        <w:tabs>
          <w:tab w:val="clear" w:pos="4153"/>
          <w:tab w:val="clear" w:pos="8306"/>
        </w:tabs>
      </w:pPr>
      <w:r w:rsidRPr="0047577D">
        <w:t>Make decisions on progression and awards for all students registered for the named award(s) for which the Board is responsible</w:t>
      </w:r>
    </w:p>
    <w:p w14:paraId="34208673" w14:textId="77777777" w:rsidR="00C5169D" w:rsidRPr="0047577D" w:rsidRDefault="00C5169D" w:rsidP="00E1375D">
      <w:pPr>
        <w:pStyle w:val="Header"/>
        <w:numPr>
          <w:ilvl w:val="0"/>
          <w:numId w:val="8"/>
        </w:numPr>
        <w:tabs>
          <w:tab w:val="clear" w:pos="4153"/>
          <w:tab w:val="clear" w:pos="8306"/>
        </w:tabs>
      </w:pPr>
      <w:r w:rsidRPr="0047577D">
        <w:t xml:space="preserve">Make decisions on referral or repeating of </w:t>
      </w:r>
      <w:r>
        <w:t>modules/</w:t>
      </w:r>
      <w:r w:rsidRPr="0047577D">
        <w:t>units and the nature of the referral assessment.</w:t>
      </w:r>
    </w:p>
    <w:p w14:paraId="5ED2C2A4" w14:textId="1710D7B3" w:rsidR="00C5169D" w:rsidRPr="0047577D" w:rsidRDefault="00C5169D" w:rsidP="00E1375D">
      <w:pPr>
        <w:pStyle w:val="Header"/>
        <w:numPr>
          <w:ilvl w:val="0"/>
          <w:numId w:val="8"/>
        </w:numPr>
        <w:tabs>
          <w:tab w:val="clear" w:pos="4153"/>
          <w:tab w:val="clear" w:pos="8306"/>
          <w:tab w:val="left" w:pos="709"/>
        </w:tabs>
      </w:pPr>
      <w:r>
        <w:t>Ensure that decisions are arrived at fairly and democratically and in accordance with the appropriate assessment regulations and that justice is done to the individual student and the standard of the award is maintained.</w:t>
      </w:r>
    </w:p>
    <w:p w14:paraId="40711451" w14:textId="77777777" w:rsidR="008D3AC4" w:rsidRDefault="00C5169D" w:rsidP="00C5169D">
      <w:pPr>
        <w:pStyle w:val="Header"/>
        <w:numPr>
          <w:ilvl w:val="0"/>
          <w:numId w:val="8"/>
        </w:numPr>
        <w:tabs>
          <w:tab w:val="clear" w:pos="4153"/>
          <w:tab w:val="clear" w:pos="8306"/>
          <w:tab w:val="left" w:pos="709"/>
        </w:tabs>
      </w:pPr>
      <w:r w:rsidRPr="0047577D">
        <w:t xml:space="preserve">To ensure that in making decisions all corroborated </w:t>
      </w:r>
      <w:r w:rsidR="00D511E6">
        <w:t xml:space="preserve">mitigating </w:t>
      </w:r>
      <w:r w:rsidRPr="0047577D">
        <w:t xml:space="preserve">circumstances relating to individual students have been fully taken into account before a decision is reached </w:t>
      </w:r>
    </w:p>
    <w:p w14:paraId="51786B0D" w14:textId="62446261" w:rsidR="00C5169D" w:rsidRDefault="00C5169D" w:rsidP="00C5169D">
      <w:pPr>
        <w:pStyle w:val="Header"/>
        <w:numPr>
          <w:ilvl w:val="0"/>
          <w:numId w:val="8"/>
        </w:numPr>
        <w:tabs>
          <w:tab w:val="clear" w:pos="4153"/>
          <w:tab w:val="clear" w:pos="8306"/>
          <w:tab w:val="left" w:pos="709"/>
        </w:tabs>
      </w:pPr>
      <w:r>
        <w:t xml:space="preserve">To consider and discuss any cases of academic dishonesty and </w:t>
      </w:r>
      <w:r w:rsidR="13E14677">
        <w:t xml:space="preserve">actions taken by the </w:t>
      </w:r>
      <w:r w:rsidR="13E14677" w:rsidRPr="009F56AE">
        <w:t>Assessment Offences Panel.</w:t>
      </w:r>
    </w:p>
    <w:p w14:paraId="747F1042" w14:textId="21EF2E6A" w:rsidR="008D3AC4" w:rsidRDefault="008D3AC4" w:rsidP="008D3AC4">
      <w:pPr>
        <w:pStyle w:val="Header"/>
        <w:tabs>
          <w:tab w:val="clear" w:pos="4153"/>
          <w:tab w:val="clear" w:pos="8306"/>
          <w:tab w:val="left" w:pos="709"/>
        </w:tabs>
        <w:ind w:left="720"/>
      </w:pPr>
    </w:p>
    <w:p w14:paraId="6FD4689B" w14:textId="37044EB9" w:rsidR="00994554" w:rsidRDefault="00994554" w:rsidP="008D3AC4">
      <w:pPr>
        <w:pStyle w:val="Header"/>
        <w:tabs>
          <w:tab w:val="clear" w:pos="4153"/>
          <w:tab w:val="clear" w:pos="8306"/>
          <w:tab w:val="left" w:pos="709"/>
        </w:tabs>
        <w:ind w:left="720"/>
      </w:pPr>
    </w:p>
    <w:p w14:paraId="3B4CD7E3" w14:textId="23EC2CC0" w:rsidR="00994554" w:rsidRDefault="00994554" w:rsidP="008D3AC4">
      <w:pPr>
        <w:pStyle w:val="Header"/>
        <w:tabs>
          <w:tab w:val="clear" w:pos="4153"/>
          <w:tab w:val="clear" w:pos="8306"/>
          <w:tab w:val="left" w:pos="709"/>
        </w:tabs>
        <w:ind w:left="720"/>
      </w:pPr>
    </w:p>
    <w:p w14:paraId="367D935E" w14:textId="7CA3C91C" w:rsidR="00994554" w:rsidRDefault="00994554" w:rsidP="008D3AC4">
      <w:pPr>
        <w:pStyle w:val="Header"/>
        <w:tabs>
          <w:tab w:val="clear" w:pos="4153"/>
          <w:tab w:val="clear" w:pos="8306"/>
          <w:tab w:val="left" w:pos="709"/>
        </w:tabs>
        <w:ind w:left="720"/>
      </w:pPr>
    </w:p>
    <w:p w14:paraId="326742B1" w14:textId="3F8AEE22" w:rsidR="00994554" w:rsidRDefault="00994554" w:rsidP="008D3AC4">
      <w:pPr>
        <w:pStyle w:val="Header"/>
        <w:tabs>
          <w:tab w:val="clear" w:pos="4153"/>
          <w:tab w:val="clear" w:pos="8306"/>
          <w:tab w:val="left" w:pos="709"/>
        </w:tabs>
        <w:ind w:left="720"/>
      </w:pPr>
    </w:p>
    <w:p w14:paraId="4FDE6DBC" w14:textId="77777777" w:rsidR="00994554" w:rsidRPr="0047577D" w:rsidRDefault="00994554" w:rsidP="008D3AC4">
      <w:pPr>
        <w:pStyle w:val="Header"/>
        <w:tabs>
          <w:tab w:val="clear" w:pos="4153"/>
          <w:tab w:val="clear" w:pos="8306"/>
          <w:tab w:val="left" w:pos="709"/>
        </w:tabs>
        <w:ind w:left="720"/>
      </w:pPr>
    </w:p>
    <w:p w14:paraId="13AFA4E5" w14:textId="77777777" w:rsidR="00C5169D" w:rsidRPr="0047577D" w:rsidRDefault="00C5169D" w:rsidP="00C5169D">
      <w:pPr>
        <w:pStyle w:val="Header"/>
        <w:numPr>
          <w:ilvl w:val="12"/>
          <w:numId w:val="0"/>
        </w:numPr>
        <w:tabs>
          <w:tab w:val="clear" w:pos="4153"/>
          <w:tab w:val="clear" w:pos="8306"/>
        </w:tabs>
        <w:rPr>
          <w:b/>
        </w:rPr>
      </w:pPr>
      <w:r w:rsidRPr="0047577D">
        <w:rPr>
          <w:b/>
        </w:rPr>
        <w:lastRenderedPageBreak/>
        <w:t xml:space="preserve">3 . Responsibilities </w:t>
      </w:r>
    </w:p>
    <w:p w14:paraId="5455B07E" w14:textId="77777777" w:rsidR="00C5169D" w:rsidRPr="0047577D" w:rsidRDefault="00C5169D" w:rsidP="00C5169D">
      <w:pPr>
        <w:pStyle w:val="Header"/>
        <w:numPr>
          <w:ilvl w:val="12"/>
          <w:numId w:val="0"/>
        </w:numPr>
        <w:tabs>
          <w:tab w:val="clear" w:pos="4153"/>
          <w:tab w:val="clear" w:pos="8306"/>
        </w:tabs>
        <w:rPr>
          <w:b/>
        </w:rPr>
      </w:pPr>
    </w:p>
    <w:p w14:paraId="7660C0AA" w14:textId="01D5B5DC" w:rsidR="00C5169D" w:rsidRPr="0047577D" w:rsidRDefault="00C5169D" w:rsidP="00C5169D">
      <w:pPr>
        <w:pStyle w:val="Header"/>
        <w:numPr>
          <w:ilvl w:val="12"/>
          <w:numId w:val="0"/>
        </w:numPr>
        <w:tabs>
          <w:tab w:val="clear" w:pos="4153"/>
          <w:tab w:val="clear" w:pos="8306"/>
        </w:tabs>
      </w:pPr>
      <w:r w:rsidRPr="0047577D">
        <w:rPr>
          <w:b/>
        </w:rPr>
        <w:tab/>
      </w:r>
      <w:r>
        <w:t xml:space="preserve">The responsibilities of the </w:t>
      </w:r>
      <w:r w:rsidRPr="007616C3">
        <w:t xml:space="preserve">Chair and </w:t>
      </w:r>
      <w:r w:rsidR="00D26812">
        <w:t>Senior HE Registra</w:t>
      </w:r>
      <w:r w:rsidR="008D3AC4">
        <w:t>r</w:t>
      </w:r>
      <w:r w:rsidRPr="0047577D">
        <w:t xml:space="preserve"> are:</w:t>
      </w:r>
    </w:p>
    <w:p w14:paraId="78CC335D" w14:textId="77777777" w:rsidR="00C5169D" w:rsidRPr="0047577D" w:rsidRDefault="00C5169D" w:rsidP="00C5169D">
      <w:pPr>
        <w:pStyle w:val="Header"/>
        <w:numPr>
          <w:ilvl w:val="12"/>
          <w:numId w:val="0"/>
        </w:numPr>
        <w:tabs>
          <w:tab w:val="clear" w:pos="4153"/>
          <w:tab w:val="clear" w:pos="8306"/>
        </w:tabs>
      </w:pPr>
    </w:p>
    <w:p w14:paraId="4CDB6F7F" w14:textId="77777777" w:rsidR="00C5169D" w:rsidRPr="0047577D" w:rsidRDefault="00C5169D" w:rsidP="00C5169D">
      <w:pPr>
        <w:pStyle w:val="Header"/>
        <w:numPr>
          <w:ilvl w:val="12"/>
          <w:numId w:val="0"/>
        </w:numPr>
        <w:tabs>
          <w:tab w:val="clear" w:pos="4153"/>
          <w:tab w:val="clear" w:pos="8306"/>
        </w:tabs>
        <w:ind w:left="1440" w:hanging="720"/>
      </w:pPr>
      <w:r w:rsidRPr="0047577D">
        <w:t>a)</w:t>
      </w:r>
      <w:r w:rsidRPr="0047577D">
        <w:tab/>
        <w:t xml:space="preserve">To ensure the business of the Award and </w:t>
      </w:r>
      <w:r w:rsidR="00324EE8">
        <w:t>Assessment</w:t>
      </w:r>
      <w:r w:rsidRPr="0047577D">
        <w:t xml:space="preserve"> Board is conducted according to the Academic Regulations</w:t>
      </w:r>
      <w:r>
        <w:t xml:space="preserve">. </w:t>
      </w:r>
    </w:p>
    <w:p w14:paraId="19512698" w14:textId="77777777" w:rsidR="00C5169D" w:rsidRPr="0047577D" w:rsidRDefault="00C5169D" w:rsidP="00C5169D">
      <w:pPr>
        <w:pStyle w:val="Header"/>
        <w:numPr>
          <w:ilvl w:val="12"/>
          <w:numId w:val="0"/>
        </w:numPr>
        <w:tabs>
          <w:tab w:val="clear" w:pos="4153"/>
          <w:tab w:val="clear" w:pos="8306"/>
        </w:tabs>
        <w:ind w:left="1440" w:hanging="720"/>
      </w:pPr>
      <w:r w:rsidRPr="0047577D">
        <w:tab/>
      </w:r>
    </w:p>
    <w:p w14:paraId="59424552" w14:textId="77777777" w:rsidR="00C5169D" w:rsidRDefault="00C5169D" w:rsidP="00C5169D">
      <w:pPr>
        <w:pStyle w:val="Header"/>
        <w:numPr>
          <w:ilvl w:val="12"/>
          <w:numId w:val="0"/>
        </w:numPr>
        <w:tabs>
          <w:tab w:val="clear" w:pos="4153"/>
          <w:tab w:val="clear" w:pos="8306"/>
        </w:tabs>
        <w:ind w:left="1440" w:hanging="720"/>
      </w:pPr>
      <w:r w:rsidRPr="0047577D">
        <w:t>b)</w:t>
      </w:r>
      <w:r w:rsidRPr="0047577D">
        <w:tab/>
        <w:t>To ensure decisions are arrived at fairly and justice is done to the individual student.</w:t>
      </w:r>
    </w:p>
    <w:p w14:paraId="5E6A4C27" w14:textId="77777777" w:rsidR="006045FF" w:rsidRDefault="006045FF" w:rsidP="00C5169D">
      <w:pPr>
        <w:pStyle w:val="Header"/>
        <w:numPr>
          <w:ilvl w:val="12"/>
          <w:numId w:val="0"/>
        </w:numPr>
        <w:tabs>
          <w:tab w:val="clear" w:pos="4153"/>
          <w:tab w:val="clear" w:pos="8306"/>
        </w:tabs>
        <w:ind w:left="1440" w:hanging="720"/>
      </w:pPr>
    </w:p>
    <w:p w14:paraId="2EF86D8E" w14:textId="77777777" w:rsidR="006045FF" w:rsidRPr="0047577D" w:rsidRDefault="006045FF" w:rsidP="00C5169D">
      <w:pPr>
        <w:pStyle w:val="Header"/>
        <w:numPr>
          <w:ilvl w:val="12"/>
          <w:numId w:val="0"/>
        </w:numPr>
        <w:tabs>
          <w:tab w:val="clear" w:pos="4153"/>
          <w:tab w:val="clear" w:pos="8306"/>
        </w:tabs>
        <w:ind w:left="1440" w:hanging="720"/>
      </w:pPr>
      <w:r>
        <w:t>c)</w:t>
      </w:r>
      <w:r>
        <w:tab/>
        <w:t>To ensure external examiner is present or a written report is available.</w:t>
      </w:r>
    </w:p>
    <w:p w14:paraId="0B8F9DF5" w14:textId="77777777" w:rsidR="00C5169D" w:rsidRPr="0047577D" w:rsidRDefault="00C5169D" w:rsidP="00C5169D">
      <w:pPr>
        <w:pStyle w:val="Header"/>
        <w:numPr>
          <w:ilvl w:val="12"/>
          <w:numId w:val="0"/>
        </w:numPr>
        <w:tabs>
          <w:tab w:val="clear" w:pos="4153"/>
          <w:tab w:val="clear" w:pos="8306"/>
        </w:tabs>
        <w:ind w:left="1440" w:hanging="720"/>
      </w:pPr>
    </w:p>
    <w:p w14:paraId="1FAB6A6A" w14:textId="1EACAAFC" w:rsidR="00C5169D" w:rsidRPr="0047577D" w:rsidRDefault="006045FF" w:rsidP="00C5169D">
      <w:pPr>
        <w:pStyle w:val="Header"/>
        <w:numPr>
          <w:ilvl w:val="12"/>
          <w:numId w:val="0"/>
        </w:numPr>
        <w:tabs>
          <w:tab w:val="clear" w:pos="4153"/>
          <w:tab w:val="clear" w:pos="8306"/>
        </w:tabs>
        <w:ind w:left="1440" w:hanging="720"/>
      </w:pPr>
      <w:r>
        <w:t>d</w:t>
      </w:r>
      <w:r w:rsidR="00C5169D" w:rsidRPr="0047577D">
        <w:t>)</w:t>
      </w:r>
      <w:r w:rsidR="00C5169D" w:rsidRPr="0047577D">
        <w:tab/>
        <w:t xml:space="preserve">To ensure all submissions for </w:t>
      </w:r>
      <w:r w:rsidR="00D511E6">
        <w:t xml:space="preserve">mitigating </w:t>
      </w:r>
      <w:r w:rsidR="00C5169D" w:rsidRPr="0047577D">
        <w:t>circumstances are correctly notified to the Board.</w:t>
      </w:r>
    </w:p>
    <w:p w14:paraId="0E1E3702" w14:textId="77777777" w:rsidR="00C5169D" w:rsidRPr="0047577D" w:rsidRDefault="00C5169D" w:rsidP="00C5169D">
      <w:pPr>
        <w:pStyle w:val="Header"/>
        <w:numPr>
          <w:ilvl w:val="12"/>
          <w:numId w:val="0"/>
        </w:numPr>
        <w:tabs>
          <w:tab w:val="clear" w:pos="4153"/>
          <w:tab w:val="clear" w:pos="8306"/>
        </w:tabs>
      </w:pPr>
    </w:p>
    <w:p w14:paraId="3830FAAE" w14:textId="77777777" w:rsidR="00C5169D" w:rsidRPr="0047577D" w:rsidRDefault="006045FF" w:rsidP="00C5169D">
      <w:pPr>
        <w:pStyle w:val="Header"/>
        <w:numPr>
          <w:ilvl w:val="12"/>
          <w:numId w:val="0"/>
        </w:numPr>
        <w:tabs>
          <w:tab w:val="clear" w:pos="4153"/>
          <w:tab w:val="clear" w:pos="8306"/>
        </w:tabs>
        <w:ind w:left="1440" w:hanging="720"/>
      </w:pPr>
      <w:r>
        <w:t>e</w:t>
      </w:r>
      <w:r w:rsidR="00C5169D" w:rsidRPr="0047577D">
        <w:t>)</w:t>
      </w:r>
      <w:r w:rsidR="00C5169D" w:rsidRPr="0047577D">
        <w:tab/>
        <w:t>To sign the appropriate declaration form at the end of the meeting of the Board confirming that the award and progression decisions have been properly reached.</w:t>
      </w:r>
    </w:p>
    <w:p w14:paraId="4A0DAC78" w14:textId="77777777" w:rsidR="00C5169D" w:rsidRPr="0047577D" w:rsidRDefault="00C5169D" w:rsidP="00C5169D">
      <w:pPr>
        <w:pStyle w:val="Header"/>
        <w:tabs>
          <w:tab w:val="clear" w:pos="4153"/>
          <w:tab w:val="clear" w:pos="8306"/>
          <w:tab w:val="left" w:pos="709"/>
        </w:tabs>
      </w:pPr>
    </w:p>
    <w:p w14:paraId="099E4779" w14:textId="77777777" w:rsidR="00C5169D" w:rsidRPr="0047577D" w:rsidRDefault="00C5169D" w:rsidP="00C5169D">
      <w:pPr>
        <w:pStyle w:val="Header"/>
        <w:numPr>
          <w:ilvl w:val="12"/>
          <w:numId w:val="0"/>
        </w:numPr>
        <w:tabs>
          <w:tab w:val="clear" w:pos="4153"/>
          <w:tab w:val="clear" w:pos="8306"/>
        </w:tabs>
        <w:rPr>
          <w:b/>
        </w:rPr>
      </w:pPr>
    </w:p>
    <w:p w14:paraId="18289233" w14:textId="35D0AC00" w:rsidR="00C5169D" w:rsidRPr="0047577D" w:rsidRDefault="00C5169D" w:rsidP="00C5169D">
      <w:pPr>
        <w:pStyle w:val="Header"/>
        <w:numPr>
          <w:ilvl w:val="12"/>
          <w:numId w:val="0"/>
        </w:numPr>
        <w:tabs>
          <w:tab w:val="clear" w:pos="4153"/>
          <w:tab w:val="clear" w:pos="8306"/>
        </w:tabs>
      </w:pPr>
      <w:r w:rsidRPr="0047577D">
        <w:rPr>
          <w:b/>
        </w:rPr>
        <w:t>4.</w:t>
      </w:r>
      <w:r w:rsidRPr="0047577D">
        <w:rPr>
          <w:b/>
        </w:rPr>
        <w:tab/>
      </w:r>
      <w:r w:rsidR="00D511E6">
        <w:rPr>
          <w:b/>
        </w:rPr>
        <w:t xml:space="preserve">Mitigating </w:t>
      </w:r>
      <w:r w:rsidRPr="0047577D">
        <w:rPr>
          <w:b/>
        </w:rPr>
        <w:t>Circumstances</w:t>
      </w:r>
    </w:p>
    <w:p w14:paraId="677D6C91" w14:textId="77777777" w:rsidR="00C5169D" w:rsidRPr="0047577D" w:rsidRDefault="00C5169D" w:rsidP="00C5169D">
      <w:pPr>
        <w:pStyle w:val="Header"/>
        <w:numPr>
          <w:ilvl w:val="12"/>
          <w:numId w:val="0"/>
        </w:numPr>
        <w:tabs>
          <w:tab w:val="clear" w:pos="4153"/>
          <w:tab w:val="clear" w:pos="8306"/>
        </w:tabs>
      </w:pPr>
    </w:p>
    <w:p w14:paraId="51BADFCD" w14:textId="103E219A" w:rsidR="00C5169D" w:rsidRPr="0047577D" w:rsidRDefault="00C5169D" w:rsidP="00C5169D">
      <w:pPr>
        <w:pStyle w:val="Header"/>
        <w:numPr>
          <w:ilvl w:val="12"/>
          <w:numId w:val="0"/>
        </w:numPr>
        <w:tabs>
          <w:tab w:val="clear" w:pos="4153"/>
          <w:tab w:val="clear" w:pos="8306"/>
        </w:tabs>
        <w:ind w:left="720"/>
      </w:pPr>
      <w:r w:rsidRPr="0047577D">
        <w:t xml:space="preserve">It is the responsibility of the Award and </w:t>
      </w:r>
      <w:r w:rsidR="00324EE8">
        <w:t>Assessment</w:t>
      </w:r>
      <w:r w:rsidRPr="0047577D">
        <w:t xml:space="preserve"> Board to take into account any documented </w:t>
      </w:r>
      <w:r w:rsidR="00D511E6">
        <w:t xml:space="preserve">mitigating </w:t>
      </w:r>
      <w:r w:rsidRPr="0047577D">
        <w:t>circumstances evidence relating to the student.</w:t>
      </w:r>
    </w:p>
    <w:p w14:paraId="09288F3F" w14:textId="77777777" w:rsidR="00C5169D" w:rsidRPr="0047577D" w:rsidRDefault="00C5169D" w:rsidP="00C5169D">
      <w:pPr>
        <w:pStyle w:val="Header"/>
        <w:numPr>
          <w:ilvl w:val="12"/>
          <w:numId w:val="0"/>
        </w:numPr>
        <w:tabs>
          <w:tab w:val="clear" w:pos="4153"/>
          <w:tab w:val="clear" w:pos="8306"/>
        </w:tabs>
      </w:pPr>
    </w:p>
    <w:p w14:paraId="740C1A35" w14:textId="1F17D068" w:rsidR="00C5169D" w:rsidRDefault="00C5169D" w:rsidP="00C5169D">
      <w:pPr>
        <w:pStyle w:val="Header"/>
        <w:numPr>
          <w:ilvl w:val="12"/>
          <w:numId w:val="0"/>
        </w:numPr>
        <w:tabs>
          <w:tab w:val="clear" w:pos="4153"/>
          <w:tab w:val="clear" w:pos="8306"/>
        </w:tabs>
        <w:ind w:left="720"/>
      </w:pPr>
      <w:r w:rsidRPr="0047577D">
        <w:t xml:space="preserve">All </w:t>
      </w:r>
      <w:r w:rsidR="00D511E6">
        <w:t xml:space="preserve">mitigating </w:t>
      </w:r>
      <w:r w:rsidRPr="0047577D">
        <w:t xml:space="preserve">circumstances will have been considered by the </w:t>
      </w:r>
      <w:r w:rsidR="00D26812" w:rsidRPr="009F56AE">
        <w:t xml:space="preserve">Mitigating Circumstances Panel </w:t>
      </w:r>
      <w:r w:rsidRPr="009F56AE">
        <w:t xml:space="preserve">or its nominee prior to the Award and </w:t>
      </w:r>
      <w:r w:rsidR="00324EE8" w:rsidRPr="009F56AE">
        <w:t>Assessment</w:t>
      </w:r>
      <w:r w:rsidRPr="009F56AE">
        <w:t xml:space="preserve"> Board.  </w:t>
      </w:r>
    </w:p>
    <w:p w14:paraId="168D5760" w14:textId="77777777" w:rsidR="00D26812" w:rsidRPr="0047577D" w:rsidRDefault="00D26812" w:rsidP="00C5169D">
      <w:pPr>
        <w:pStyle w:val="Header"/>
        <w:numPr>
          <w:ilvl w:val="12"/>
          <w:numId w:val="0"/>
        </w:numPr>
        <w:tabs>
          <w:tab w:val="clear" w:pos="4153"/>
          <w:tab w:val="clear" w:pos="8306"/>
        </w:tabs>
        <w:ind w:left="720"/>
      </w:pPr>
    </w:p>
    <w:p w14:paraId="0F56578C" w14:textId="77777777" w:rsidR="00C5169D" w:rsidRPr="0047577D" w:rsidRDefault="00C5169D" w:rsidP="00C5169D">
      <w:pPr>
        <w:pStyle w:val="Header"/>
        <w:numPr>
          <w:ilvl w:val="12"/>
          <w:numId w:val="0"/>
        </w:numPr>
        <w:tabs>
          <w:tab w:val="clear" w:pos="4153"/>
          <w:tab w:val="clear" w:pos="8306"/>
        </w:tabs>
        <w:ind w:left="709"/>
      </w:pPr>
      <w:r w:rsidRPr="0047577D">
        <w:t xml:space="preserve">Decisions will be entered onto the Board papers by the HE Administrator. </w:t>
      </w:r>
    </w:p>
    <w:p w14:paraId="7E6945BC" w14:textId="77777777" w:rsidR="00C5169D" w:rsidRPr="0047577D" w:rsidRDefault="00C5169D" w:rsidP="00C5169D">
      <w:pPr>
        <w:pStyle w:val="Header"/>
        <w:tabs>
          <w:tab w:val="clear" w:pos="4153"/>
          <w:tab w:val="clear" w:pos="8306"/>
        </w:tabs>
        <w:ind w:left="720"/>
      </w:pPr>
    </w:p>
    <w:p w14:paraId="27A54020" w14:textId="6D8E977A" w:rsidR="00C5169D" w:rsidRPr="0047577D" w:rsidRDefault="00C5169D" w:rsidP="00C5169D">
      <w:pPr>
        <w:pStyle w:val="Header"/>
        <w:numPr>
          <w:ilvl w:val="12"/>
          <w:numId w:val="0"/>
        </w:numPr>
        <w:tabs>
          <w:tab w:val="clear" w:pos="4153"/>
          <w:tab w:val="clear" w:pos="8306"/>
        </w:tabs>
        <w:ind w:left="720"/>
      </w:pPr>
      <w:r w:rsidRPr="0047577D">
        <w:t xml:space="preserve">Where </w:t>
      </w:r>
      <w:r w:rsidR="00D511E6">
        <w:t xml:space="preserve">mitigating </w:t>
      </w:r>
      <w:r w:rsidRPr="0047577D">
        <w:t>circumstances have been deemed valid for the submission of late coursework, the actual mark achieved will have been entered on the official record.</w:t>
      </w:r>
    </w:p>
    <w:p w14:paraId="0999C4CD" w14:textId="77777777" w:rsidR="00C5169D" w:rsidRPr="0047577D" w:rsidRDefault="00C5169D" w:rsidP="00C5169D">
      <w:pPr>
        <w:pStyle w:val="Header"/>
        <w:tabs>
          <w:tab w:val="clear" w:pos="4153"/>
          <w:tab w:val="clear" w:pos="8306"/>
        </w:tabs>
        <w:ind w:left="709"/>
      </w:pPr>
      <w:r w:rsidRPr="0047577D">
        <w:tab/>
      </w:r>
    </w:p>
    <w:p w14:paraId="58901698" w14:textId="560F9E67" w:rsidR="00C5169D" w:rsidRPr="0047577D" w:rsidRDefault="00C5169D" w:rsidP="00C5169D">
      <w:pPr>
        <w:pStyle w:val="Header"/>
        <w:numPr>
          <w:ilvl w:val="12"/>
          <w:numId w:val="0"/>
        </w:numPr>
        <w:tabs>
          <w:tab w:val="clear" w:pos="4153"/>
          <w:tab w:val="clear" w:pos="8306"/>
        </w:tabs>
        <w:ind w:left="720"/>
      </w:pPr>
      <w:r w:rsidRPr="0047577D">
        <w:t xml:space="preserve">Where a Board has agreed that a student is to be offered the option of taking assessments as a first attempt, the Board must formally decide on which </w:t>
      </w:r>
      <w:r>
        <w:t>module/unit</w:t>
      </w:r>
      <w:r w:rsidRPr="0047577D">
        <w:t xml:space="preserve"> must be retaken and the form of assessment.  This must be clearly recorded on the Results List.</w:t>
      </w:r>
    </w:p>
    <w:p w14:paraId="2ABF98D7" w14:textId="77777777" w:rsidR="00C5169D" w:rsidRPr="0047577D" w:rsidRDefault="00C5169D" w:rsidP="00C5169D">
      <w:pPr>
        <w:pStyle w:val="Header"/>
        <w:numPr>
          <w:ilvl w:val="12"/>
          <w:numId w:val="0"/>
        </w:numPr>
        <w:tabs>
          <w:tab w:val="clear" w:pos="4153"/>
          <w:tab w:val="clear" w:pos="8306"/>
        </w:tabs>
        <w:ind w:left="720"/>
      </w:pPr>
    </w:p>
    <w:p w14:paraId="13573EDC" w14:textId="77777777" w:rsidR="00C5169D" w:rsidRPr="0047577D" w:rsidRDefault="00C5169D" w:rsidP="00C5169D">
      <w:pPr>
        <w:pStyle w:val="Header"/>
        <w:numPr>
          <w:ilvl w:val="12"/>
          <w:numId w:val="0"/>
        </w:numPr>
        <w:tabs>
          <w:tab w:val="clear" w:pos="4153"/>
          <w:tab w:val="clear" w:pos="8306"/>
        </w:tabs>
      </w:pPr>
      <w:r w:rsidRPr="0047577D">
        <w:rPr>
          <w:b/>
        </w:rPr>
        <w:t>5.</w:t>
      </w:r>
      <w:r w:rsidRPr="0047577D">
        <w:rPr>
          <w:b/>
        </w:rPr>
        <w:tab/>
        <w:t>Academic Offences</w:t>
      </w:r>
    </w:p>
    <w:p w14:paraId="15132DBB" w14:textId="77777777" w:rsidR="00C5169D" w:rsidRPr="0047577D" w:rsidRDefault="00C5169D" w:rsidP="00C5169D">
      <w:pPr>
        <w:pStyle w:val="Header"/>
        <w:numPr>
          <w:ilvl w:val="12"/>
          <w:numId w:val="0"/>
        </w:numPr>
        <w:tabs>
          <w:tab w:val="clear" w:pos="4153"/>
          <w:tab w:val="clear" w:pos="8306"/>
        </w:tabs>
      </w:pPr>
    </w:p>
    <w:p w14:paraId="1BCE0E11" w14:textId="604619EA" w:rsidR="00C5169D" w:rsidRPr="0047577D" w:rsidRDefault="00C5169D" w:rsidP="7D61C8B3">
      <w:pPr>
        <w:pStyle w:val="Header"/>
        <w:tabs>
          <w:tab w:val="clear" w:pos="4153"/>
          <w:tab w:val="clear" w:pos="8306"/>
        </w:tabs>
        <w:ind w:left="720"/>
      </w:pPr>
      <w:r>
        <w:t xml:space="preserve">Where a suspected case of academic dishonesty has been identified it is important that the procedures outlined in the </w:t>
      </w:r>
      <w:r w:rsidR="008D3AC4">
        <w:t xml:space="preserve">Assessment Policy </w:t>
      </w:r>
      <w:r>
        <w:t xml:space="preserve">have been followed. </w:t>
      </w:r>
    </w:p>
    <w:p w14:paraId="4AFE5F51" w14:textId="77777777" w:rsidR="00C5169D" w:rsidRPr="0047577D" w:rsidRDefault="00C5169D" w:rsidP="00C5169D">
      <w:pPr>
        <w:pStyle w:val="Header"/>
        <w:numPr>
          <w:ilvl w:val="12"/>
          <w:numId w:val="0"/>
        </w:numPr>
        <w:tabs>
          <w:tab w:val="clear" w:pos="4153"/>
          <w:tab w:val="clear" w:pos="8306"/>
        </w:tabs>
      </w:pPr>
    </w:p>
    <w:p w14:paraId="1B9B88A9" w14:textId="77777777" w:rsidR="00C5169D" w:rsidRPr="0047577D" w:rsidRDefault="00C5169D" w:rsidP="00C5169D">
      <w:pPr>
        <w:pStyle w:val="Header"/>
        <w:numPr>
          <w:ilvl w:val="12"/>
          <w:numId w:val="0"/>
        </w:numPr>
        <w:tabs>
          <w:tab w:val="clear" w:pos="4153"/>
          <w:tab w:val="clear" w:pos="8306"/>
        </w:tabs>
        <w:ind w:left="720"/>
        <w:rPr>
          <w:b/>
        </w:rPr>
      </w:pPr>
    </w:p>
    <w:p w14:paraId="38D673E4" w14:textId="77777777" w:rsidR="00C5169D" w:rsidRPr="0047577D" w:rsidRDefault="00C5169D" w:rsidP="00C5169D">
      <w:pPr>
        <w:pStyle w:val="Header"/>
        <w:numPr>
          <w:ilvl w:val="12"/>
          <w:numId w:val="0"/>
        </w:numPr>
        <w:tabs>
          <w:tab w:val="clear" w:pos="4153"/>
          <w:tab w:val="clear" w:pos="8306"/>
        </w:tabs>
      </w:pPr>
      <w:r w:rsidRPr="0047577D">
        <w:rPr>
          <w:b/>
        </w:rPr>
        <w:t>6.</w:t>
      </w:r>
      <w:r w:rsidRPr="0047577D">
        <w:rPr>
          <w:b/>
        </w:rPr>
        <w:tab/>
        <w:t>Before the Board</w:t>
      </w:r>
    </w:p>
    <w:p w14:paraId="1628CA06" w14:textId="77777777" w:rsidR="00C5169D" w:rsidRPr="0047577D" w:rsidRDefault="00C5169D" w:rsidP="00C5169D">
      <w:pPr>
        <w:pStyle w:val="Header"/>
        <w:numPr>
          <w:ilvl w:val="12"/>
          <w:numId w:val="0"/>
        </w:numPr>
        <w:tabs>
          <w:tab w:val="clear" w:pos="4153"/>
          <w:tab w:val="clear" w:pos="8306"/>
        </w:tabs>
      </w:pPr>
    </w:p>
    <w:p w14:paraId="35DAF3A4" w14:textId="7342A809" w:rsidR="00C5169D" w:rsidRPr="0047577D" w:rsidRDefault="00D26812" w:rsidP="00C5169D">
      <w:pPr>
        <w:pStyle w:val="Header"/>
        <w:numPr>
          <w:ilvl w:val="12"/>
          <w:numId w:val="0"/>
        </w:numPr>
        <w:tabs>
          <w:tab w:val="clear" w:pos="4153"/>
          <w:tab w:val="clear" w:pos="8306"/>
        </w:tabs>
        <w:ind w:left="720"/>
      </w:pPr>
      <w:r w:rsidRPr="009F56AE">
        <w:t>Spread</w:t>
      </w:r>
      <w:r w:rsidR="00C5169D" w:rsidRPr="009F56AE">
        <w:t xml:space="preserve">sheets </w:t>
      </w:r>
      <w:r w:rsidR="00C5169D" w:rsidRPr="0047577D">
        <w:t>of marks</w:t>
      </w:r>
      <w:r w:rsidR="004D063A">
        <w:t xml:space="preserve"> </w:t>
      </w:r>
      <w:r w:rsidR="00C5169D" w:rsidRPr="0047577D">
        <w:t xml:space="preserve">should be available for the Chair of the Award and </w:t>
      </w:r>
      <w:r w:rsidR="00324EE8">
        <w:t>Assessment</w:t>
      </w:r>
      <w:r w:rsidR="00C5169D" w:rsidRPr="0047577D">
        <w:t xml:space="preserve"> Board and the Programme </w:t>
      </w:r>
      <w:r w:rsidR="00C5169D">
        <w:t xml:space="preserve">Lead </w:t>
      </w:r>
      <w:r w:rsidR="00C5169D" w:rsidRPr="0047577D">
        <w:t>to peruse before the Board meeting in order that:</w:t>
      </w:r>
    </w:p>
    <w:p w14:paraId="2BC19B8B" w14:textId="77777777" w:rsidR="00C5169D" w:rsidRPr="0047577D" w:rsidRDefault="00C5169D" w:rsidP="00C5169D">
      <w:pPr>
        <w:pStyle w:val="Header"/>
        <w:numPr>
          <w:ilvl w:val="12"/>
          <w:numId w:val="0"/>
        </w:numPr>
        <w:tabs>
          <w:tab w:val="clear" w:pos="4153"/>
          <w:tab w:val="clear" w:pos="8306"/>
        </w:tabs>
        <w:ind w:left="720"/>
      </w:pPr>
    </w:p>
    <w:p w14:paraId="3D78E97B" w14:textId="77777777" w:rsidR="00C5169D" w:rsidRPr="0047577D" w:rsidRDefault="00C5169D" w:rsidP="00E1375D">
      <w:pPr>
        <w:pStyle w:val="Header"/>
        <w:numPr>
          <w:ilvl w:val="0"/>
          <w:numId w:val="10"/>
        </w:numPr>
        <w:tabs>
          <w:tab w:val="clear" w:pos="4153"/>
          <w:tab w:val="clear" w:pos="8306"/>
        </w:tabs>
        <w:ind w:left="1276"/>
      </w:pPr>
      <w:r w:rsidRPr="0047577D">
        <w:t>The completeness and validity of the marks can be confirmed and where marks are missing for a student that this is the correct position.</w:t>
      </w:r>
    </w:p>
    <w:p w14:paraId="62A1E02F" w14:textId="77777777" w:rsidR="00C5169D" w:rsidRPr="0047577D" w:rsidRDefault="00C5169D" w:rsidP="00C5169D">
      <w:pPr>
        <w:pStyle w:val="Header"/>
        <w:tabs>
          <w:tab w:val="clear" w:pos="4153"/>
          <w:tab w:val="clear" w:pos="8306"/>
        </w:tabs>
        <w:ind w:left="1276"/>
      </w:pPr>
    </w:p>
    <w:p w14:paraId="7722565E" w14:textId="50D7CF1A" w:rsidR="00C5169D" w:rsidRPr="0047577D" w:rsidRDefault="00C5169D" w:rsidP="00E1375D">
      <w:pPr>
        <w:pStyle w:val="Header"/>
        <w:numPr>
          <w:ilvl w:val="0"/>
          <w:numId w:val="10"/>
        </w:numPr>
        <w:tabs>
          <w:tab w:val="clear" w:pos="4153"/>
          <w:tab w:val="clear" w:pos="8306"/>
        </w:tabs>
        <w:ind w:left="1276"/>
      </w:pPr>
      <w:r w:rsidRPr="0047577D">
        <w:t xml:space="preserve">Overall student performance can be reviewed in the light of the </w:t>
      </w:r>
      <w:r w:rsidR="00D511E6">
        <w:t xml:space="preserve">mitigating </w:t>
      </w:r>
      <w:r w:rsidRPr="0047577D">
        <w:t xml:space="preserve">circumstances which have been identified as ‘valid’ see above. </w:t>
      </w:r>
    </w:p>
    <w:p w14:paraId="7B58588B" w14:textId="77777777" w:rsidR="00C5169D" w:rsidRPr="0047577D" w:rsidRDefault="00C5169D" w:rsidP="00C5169D">
      <w:pPr>
        <w:pStyle w:val="Header"/>
        <w:tabs>
          <w:tab w:val="clear" w:pos="4153"/>
          <w:tab w:val="clear" w:pos="8306"/>
        </w:tabs>
        <w:ind w:left="1276"/>
      </w:pPr>
    </w:p>
    <w:p w14:paraId="3505435D" w14:textId="77777777" w:rsidR="00C5169D" w:rsidRPr="0047577D" w:rsidRDefault="00C5169D" w:rsidP="00C5169D">
      <w:pPr>
        <w:pStyle w:val="Header"/>
        <w:numPr>
          <w:ilvl w:val="12"/>
          <w:numId w:val="0"/>
        </w:numPr>
        <w:tabs>
          <w:tab w:val="clear" w:pos="4153"/>
          <w:tab w:val="clear" w:pos="8306"/>
        </w:tabs>
        <w:ind w:left="1276"/>
      </w:pPr>
    </w:p>
    <w:p w14:paraId="25F6067A" w14:textId="7E9A30D6" w:rsidR="00C5169D" w:rsidRDefault="00C5169D" w:rsidP="00C5169D">
      <w:pPr>
        <w:pStyle w:val="Header"/>
        <w:numPr>
          <w:ilvl w:val="12"/>
          <w:numId w:val="0"/>
        </w:numPr>
        <w:tabs>
          <w:tab w:val="clear" w:pos="4153"/>
          <w:tab w:val="clear" w:pos="8306"/>
        </w:tabs>
      </w:pPr>
    </w:p>
    <w:p w14:paraId="7C50804B" w14:textId="77777777" w:rsidR="00994554" w:rsidRPr="0047577D" w:rsidRDefault="00994554" w:rsidP="00C5169D">
      <w:pPr>
        <w:pStyle w:val="Header"/>
        <w:numPr>
          <w:ilvl w:val="12"/>
          <w:numId w:val="0"/>
        </w:numPr>
        <w:tabs>
          <w:tab w:val="clear" w:pos="4153"/>
          <w:tab w:val="clear" w:pos="8306"/>
        </w:tabs>
      </w:pPr>
    </w:p>
    <w:p w14:paraId="6A6338EE" w14:textId="77777777" w:rsidR="00C5169D" w:rsidRPr="0047577D" w:rsidRDefault="00C5169D" w:rsidP="00C5169D">
      <w:pPr>
        <w:pStyle w:val="Header"/>
        <w:numPr>
          <w:ilvl w:val="12"/>
          <w:numId w:val="0"/>
        </w:numPr>
        <w:tabs>
          <w:tab w:val="clear" w:pos="4153"/>
          <w:tab w:val="clear" w:pos="8306"/>
        </w:tabs>
        <w:rPr>
          <w:b/>
        </w:rPr>
      </w:pPr>
      <w:r w:rsidRPr="0047577D">
        <w:rPr>
          <w:b/>
        </w:rPr>
        <w:lastRenderedPageBreak/>
        <w:t>7.</w:t>
      </w:r>
      <w:r w:rsidRPr="0047577D">
        <w:rPr>
          <w:b/>
        </w:rPr>
        <w:tab/>
        <w:t>The Meeting</w:t>
      </w:r>
    </w:p>
    <w:p w14:paraId="7B8BEEA7" w14:textId="77777777" w:rsidR="00C5169D" w:rsidRPr="0047577D" w:rsidRDefault="00C5169D" w:rsidP="00C5169D">
      <w:pPr>
        <w:pStyle w:val="Header"/>
        <w:numPr>
          <w:ilvl w:val="12"/>
          <w:numId w:val="0"/>
        </w:numPr>
        <w:tabs>
          <w:tab w:val="clear" w:pos="4153"/>
          <w:tab w:val="clear" w:pos="8306"/>
        </w:tabs>
      </w:pPr>
    </w:p>
    <w:p w14:paraId="424F87F6" w14:textId="77777777" w:rsidR="00C5169D" w:rsidRPr="0047577D" w:rsidRDefault="00C5169D" w:rsidP="00C5169D">
      <w:pPr>
        <w:pStyle w:val="Header"/>
        <w:tabs>
          <w:tab w:val="clear" w:pos="4153"/>
          <w:tab w:val="clear" w:pos="8306"/>
        </w:tabs>
        <w:ind w:left="720"/>
        <w:rPr>
          <w:b/>
          <w:u w:val="single"/>
        </w:rPr>
      </w:pPr>
      <w:r w:rsidRPr="0047577D">
        <w:rPr>
          <w:b/>
        </w:rPr>
        <w:t>At the beginning of the meeting</w:t>
      </w:r>
    </w:p>
    <w:p w14:paraId="001FB59F" w14:textId="77777777" w:rsidR="00C5169D" w:rsidRPr="0047577D" w:rsidRDefault="00C5169D" w:rsidP="00C5169D">
      <w:pPr>
        <w:pStyle w:val="Header"/>
        <w:numPr>
          <w:ilvl w:val="12"/>
          <w:numId w:val="0"/>
        </w:numPr>
        <w:tabs>
          <w:tab w:val="clear" w:pos="4153"/>
          <w:tab w:val="clear" w:pos="8306"/>
        </w:tabs>
        <w:ind w:left="709"/>
      </w:pPr>
      <w:r w:rsidRPr="0047577D">
        <w:t>The Chair should check the membership of the Board and ensure that the meeting is quorate (a quorum is two thirds of the specified membership) and should subsequently ensure that the meeting remains quorate.</w:t>
      </w:r>
    </w:p>
    <w:p w14:paraId="5B8752A7" w14:textId="77777777" w:rsidR="00C5169D" w:rsidRPr="0047577D" w:rsidRDefault="00C5169D" w:rsidP="00C5169D">
      <w:pPr>
        <w:pStyle w:val="Header"/>
        <w:numPr>
          <w:ilvl w:val="12"/>
          <w:numId w:val="0"/>
        </w:numPr>
        <w:tabs>
          <w:tab w:val="clear" w:pos="4153"/>
          <w:tab w:val="clear" w:pos="8306"/>
        </w:tabs>
        <w:ind w:left="709"/>
      </w:pPr>
      <w:r w:rsidRPr="0047577D">
        <w:t xml:space="preserve">If the meeting is not quorate then it must be postponed.  </w:t>
      </w:r>
    </w:p>
    <w:p w14:paraId="717AABDB" w14:textId="77777777" w:rsidR="00C5169D" w:rsidRPr="0047577D" w:rsidRDefault="00C5169D" w:rsidP="00C5169D">
      <w:pPr>
        <w:pStyle w:val="Header"/>
        <w:numPr>
          <w:ilvl w:val="12"/>
          <w:numId w:val="0"/>
        </w:numPr>
        <w:tabs>
          <w:tab w:val="clear" w:pos="4153"/>
          <w:tab w:val="clear" w:pos="8306"/>
        </w:tabs>
        <w:ind w:left="709"/>
      </w:pPr>
    </w:p>
    <w:p w14:paraId="0A1FDAF6" w14:textId="77777777" w:rsidR="00C5169D" w:rsidRPr="0047577D" w:rsidRDefault="00C5169D" w:rsidP="00C5169D">
      <w:pPr>
        <w:pStyle w:val="Header"/>
        <w:numPr>
          <w:ilvl w:val="12"/>
          <w:numId w:val="0"/>
        </w:numPr>
        <w:tabs>
          <w:tab w:val="clear" w:pos="4153"/>
          <w:tab w:val="clear" w:pos="8306"/>
        </w:tabs>
        <w:ind w:left="709"/>
      </w:pPr>
      <w:r w:rsidRPr="0047577D">
        <w:t xml:space="preserve">The Chair should also check that documents or information indicated on the standard agenda, together with relevant minutes of previous Board meetings, are available to the Board.  </w:t>
      </w:r>
    </w:p>
    <w:p w14:paraId="031FC026" w14:textId="77777777" w:rsidR="00C5169D" w:rsidRPr="0047577D" w:rsidRDefault="00C5169D" w:rsidP="00C5169D">
      <w:pPr>
        <w:pStyle w:val="Header"/>
        <w:numPr>
          <w:ilvl w:val="12"/>
          <w:numId w:val="0"/>
        </w:numPr>
        <w:tabs>
          <w:tab w:val="clear" w:pos="4153"/>
          <w:tab w:val="clear" w:pos="8306"/>
        </w:tabs>
        <w:ind w:left="709"/>
      </w:pPr>
    </w:p>
    <w:p w14:paraId="741B2ECB" w14:textId="77777777" w:rsidR="00C5169D" w:rsidRPr="0047577D" w:rsidRDefault="00C5169D" w:rsidP="00C5169D">
      <w:pPr>
        <w:pStyle w:val="Header"/>
        <w:numPr>
          <w:ilvl w:val="12"/>
          <w:numId w:val="0"/>
        </w:numPr>
        <w:tabs>
          <w:tab w:val="clear" w:pos="4153"/>
          <w:tab w:val="clear" w:pos="8306"/>
        </w:tabs>
        <w:ind w:left="709"/>
        <w:rPr>
          <w:b/>
        </w:rPr>
      </w:pPr>
      <w:r w:rsidRPr="0047577D">
        <w:rPr>
          <w:b/>
        </w:rPr>
        <w:t>Standard of Assessment in the</w:t>
      </w:r>
      <w:r>
        <w:rPr>
          <w:b/>
        </w:rPr>
        <w:t xml:space="preserve"> Modules/</w:t>
      </w:r>
      <w:r w:rsidRPr="0047577D">
        <w:rPr>
          <w:b/>
        </w:rPr>
        <w:t xml:space="preserve"> Units</w:t>
      </w:r>
    </w:p>
    <w:p w14:paraId="51DF1C68" w14:textId="77777777" w:rsidR="00C5169D" w:rsidRPr="0047577D" w:rsidRDefault="00C5169D" w:rsidP="00C5169D">
      <w:pPr>
        <w:pStyle w:val="Header"/>
        <w:numPr>
          <w:ilvl w:val="12"/>
          <w:numId w:val="0"/>
        </w:numPr>
        <w:tabs>
          <w:tab w:val="clear" w:pos="4153"/>
          <w:tab w:val="clear" w:pos="8306"/>
        </w:tabs>
        <w:ind w:left="709"/>
      </w:pPr>
      <w:r w:rsidRPr="0047577D">
        <w:t xml:space="preserve">The panel should ensure that all assessments have been conducted in accordance with the requirements of </w:t>
      </w:r>
      <w:r w:rsidR="003B7C74">
        <w:t>Pearson</w:t>
      </w:r>
      <w:r>
        <w:t xml:space="preserve"> or the HEI</w:t>
      </w:r>
      <w:r w:rsidRPr="0047577D">
        <w:t>.</w:t>
      </w:r>
    </w:p>
    <w:p w14:paraId="77519985" w14:textId="77777777" w:rsidR="00C5169D" w:rsidRPr="0047577D" w:rsidRDefault="00C5169D" w:rsidP="00C5169D">
      <w:pPr>
        <w:pStyle w:val="Header"/>
        <w:numPr>
          <w:ilvl w:val="12"/>
          <w:numId w:val="0"/>
        </w:numPr>
        <w:tabs>
          <w:tab w:val="clear" w:pos="4153"/>
          <w:tab w:val="clear" w:pos="8306"/>
        </w:tabs>
        <w:ind w:left="709"/>
      </w:pPr>
      <w:r w:rsidRPr="0047577D">
        <w:t xml:space="preserve">The External Examiner will be asked to report on the standard of assessment in all </w:t>
      </w:r>
      <w:r>
        <w:t>module/unit</w:t>
      </w:r>
      <w:r w:rsidR="006045FF">
        <w:t xml:space="preserve"> or the written report must be made available to all panel members.</w:t>
      </w:r>
    </w:p>
    <w:p w14:paraId="107B780F" w14:textId="77777777" w:rsidR="00C5169D" w:rsidRPr="0047577D" w:rsidRDefault="00C5169D" w:rsidP="00C5169D">
      <w:pPr>
        <w:pStyle w:val="Header"/>
        <w:numPr>
          <w:ilvl w:val="12"/>
          <w:numId w:val="0"/>
        </w:numPr>
        <w:tabs>
          <w:tab w:val="clear" w:pos="4153"/>
          <w:tab w:val="clear" w:pos="8306"/>
        </w:tabs>
        <w:ind w:left="709"/>
      </w:pPr>
      <w:r w:rsidRPr="0047577D">
        <w:t xml:space="preserve">The Board must consider and comment on the range of achievement and pass rate for all </w:t>
      </w:r>
      <w:r>
        <w:t>module/units</w:t>
      </w:r>
      <w:r w:rsidRPr="0047577D">
        <w:t>, these discussions must be carefull</w:t>
      </w:r>
      <w:r w:rsidR="00102889">
        <w:t>y noted and used for Programme R</w:t>
      </w:r>
      <w:r w:rsidRPr="0047577D">
        <w:t>eview.</w:t>
      </w:r>
    </w:p>
    <w:p w14:paraId="6BB98AEC" w14:textId="77777777" w:rsidR="00C5169D" w:rsidRPr="0047577D" w:rsidRDefault="00C5169D" w:rsidP="00C5169D">
      <w:pPr>
        <w:pStyle w:val="Header"/>
        <w:numPr>
          <w:ilvl w:val="12"/>
          <w:numId w:val="0"/>
        </w:numPr>
        <w:tabs>
          <w:tab w:val="clear" w:pos="4153"/>
          <w:tab w:val="clear" w:pos="8306"/>
        </w:tabs>
        <w:ind w:left="1440"/>
      </w:pPr>
    </w:p>
    <w:p w14:paraId="481377C5" w14:textId="77777777" w:rsidR="00C5169D" w:rsidRPr="0047577D" w:rsidRDefault="00C5169D" w:rsidP="00C5169D">
      <w:pPr>
        <w:pStyle w:val="Header"/>
        <w:numPr>
          <w:ilvl w:val="12"/>
          <w:numId w:val="0"/>
        </w:numPr>
        <w:tabs>
          <w:tab w:val="clear" w:pos="4153"/>
          <w:tab w:val="clear" w:pos="8306"/>
        </w:tabs>
        <w:ind w:left="709"/>
        <w:rPr>
          <w:b/>
        </w:rPr>
      </w:pPr>
      <w:r w:rsidRPr="0047577D">
        <w:rPr>
          <w:b/>
        </w:rPr>
        <w:t>Problems Affecting the Assessment of all Students in a module.</w:t>
      </w:r>
    </w:p>
    <w:p w14:paraId="2DE69A1B" w14:textId="77777777" w:rsidR="00C5169D" w:rsidRPr="0047577D" w:rsidRDefault="00C5169D" w:rsidP="00C5169D">
      <w:pPr>
        <w:pStyle w:val="Header"/>
        <w:numPr>
          <w:ilvl w:val="12"/>
          <w:numId w:val="0"/>
        </w:numPr>
        <w:tabs>
          <w:tab w:val="clear" w:pos="4153"/>
          <w:tab w:val="clear" w:pos="8306"/>
        </w:tabs>
        <w:ind w:left="709"/>
      </w:pPr>
      <w:r w:rsidRPr="0047577D">
        <w:t>Any such problems should be reported to the Board and adjustment can be made prior to the confirmation of marks.</w:t>
      </w:r>
    </w:p>
    <w:p w14:paraId="02B2D9F9" w14:textId="77777777" w:rsidR="00C5169D" w:rsidRPr="0047577D" w:rsidRDefault="00C5169D" w:rsidP="00C5169D">
      <w:pPr>
        <w:pStyle w:val="Header"/>
        <w:numPr>
          <w:ilvl w:val="12"/>
          <w:numId w:val="0"/>
        </w:numPr>
        <w:tabs>
          <w:tab w:val="clear" w:pos="4153"/>
          <w:tab w:val="clear" w:pos="8306"/>
        </w:tabs>
        <w:ind w:left="709"/>
      </w:pPr>
    </w:p>
    <w:p w14:paraId="2260E8F8" w14:textId="77777777" w:rsidR="00C5169D" w:rsidRPr="0047577D" w:rsidRDefault="00C5169D" w:rsidP="00C5169D">
      <w:pPr>
        <w:pStyle w:val="Header"/>
        <w:numPr>
          <w:ilvl w:val="12"/>
          <w:numId w:val="0"/>
        </w:numPr>
        <w:tabs>
          <w:tab w:val="clear" w:pos="4153"/>
          <w:tab w:val="clear" w:pos="8306"/>
        </w:tabs>
        <w:ind w:left="709"/>
        <w:rPr>
          <w:b/>
        </w:rPr>
      </w:pPr>
      <w:r w:rsidRPr="0047577D">
        <w:rPr>
          <w:b/>
        </w:rPr>
        <w:t>Examination and Assessment Offences</w:t>
      </w:r>
    </w:p>
    <w:p w14:paraId="7AD63ED2" w14:textId="77777777" w:rsidR="00C5169D" w:rsidRPr="0047577D" w:rsidRDefault="00C5169D" w:rsidP="00C5169D">
      <w:pPr>
        <w:pStyle w:val="Header"/>
        <w:numPr>
          <w:ilvl w:val="12"/>
          <w:numId w:val="0"/>
        </w:numPr>
        <w:tabs>
          <w:tab w:val="clear" w:pos="4153"/>
          <w:tab w:val="clear" w:pos="8306"/>
        </w:tabs>
        <w:ind w:left="709"/>
      </w:pPr>
      <w:r w:rsidRPr="0047577D">
        <w:t>Any offences should</w:t>
      </w:r>
      <w:r w:rsidR="00102889">
        <w:t xml:space="preserve"> be</w:t>
      </w:r>
      <w:r w:rsidRPr="0047577D">
        <w:t xml:space="preserve"> noted and dealt with </w:t>
      </w:r>
      <w:r w:rsidR="00102889">
        <w:t xml:space="preserve">in </w:t>
      </w:r>
      <w:r w:rsidRPr="0047577D">
        <w:t xml:space="preserve">accordance with the regulations. </w:t>
      </w:r>
    </w:p>
    <w:p w14:paraId="0834EF23" w14:textId="77777777" w:rsidR="00C5169D" w:rsidRPr="0047577D" w:rsidRDefault="00C5169D" w:rsidP="00C5169D">
      <w:pPr>
        <w:pStyle w:val="Header"/>
        <w:numPr>
          <w:ilvl w:val="12"/>
          <w:numId w:val="0"/>
        </w:numPr>
        <w:tabs>
          <w:tab w:val="clear" w:pos="4153"/>
          <w:tab w:val="clear" w:pos="8306"/>
        </w:tabs>
        <w:ind w:left="709"/>
      </w:pPr>
    </w:p>
    <w:p w14:paraId="71C6B41B" w14:textId="77777777" w:rsidR="00C5169D" w:rsidRPr="0047577D" w:rsidRDefault="000F6149" w:rsidP="00C5169D">
      <w:pPr>
        <w:pStyle w:val="Header"/>
        <w:numPr>
          <w:ilvl w:val="12"/>
          <w:numId w:val="0"/>
        </w:numPr>
        <w:tabs>
          <w:tab w:val="clear" w:pos="4153"/>
          <w:tab w:val="clear" w:pos="8306"/>
        </w:tabs>
        <w:ind w:left="709"/>
        <w:rPr>
          <w:b/>
        </w:rPr>
      </w:pPr>
      <w:r>
        <w:rPr>
          <w:b/>
        </w:rPr>
        <w:t>Form of Referral</w:t>
      </w:r>
    </w:p>
    <w:p w14:paraId="6EF857F5" w14:textId="77777777" w:rsidR="00C5169D" w:rsidRPr="0047577D" w:rsidRDefault="00102889" w:rsidP="00C5169D">
      <w:pPr>
        <w:pStyle w:val="Header"/>
        <w:numPr>
          <w:ilvl w:val="12"/>
          <w:numId w:val="0"/>
        </w:numPr>
        <w:tabs>
          <w:tab w:val="clear" w:pos="4153"/>
          <w:tab w:val="clear" w:pos="8306"/>
        </w:tabs>
        <w:ind w:left="709"/>
      </w:pPr>
      <w:r>
        <w:t>The B</w:t>
      </w:r>
      <w:r w:rsidR="00C5169D" w:rsidRPr="0047577D">
        <w:t xml:space="preserve">oard is required to make recommendations on the form of referral for individual </w:t>
      </w:r>
      <w:r w:rsidR="00C5169D">
        <w:t>modules/units</w:t>
      </w:r>
      <w:r w:rsidR="00C5169D" w:rsidRPr="0047577D">
        <w:t>.</w:t>
      </w:r>
    </w:p>
    <w:p w14:paraId="48533E6D" w14:textId="77777777" w:rsidR="00C5169D" w:rsidRPr="0047577D" w:rsidRDefault="00C5169D" w:rsidP="00C5169D">
      <w:pPr>
        <w:pStyle w:val="Header"/>
        <w:numPr>
          <w:ilvl w:val="12"/>
          <w:numId w:val="0"/>
        </w:numPr>
        <w:tabs>
          <w:tab w:val="clear" w:pos="4153"/>
          <w:tab w:val="clear" w:pos="8306"/>
        </w:tabs>
        <w:ind w:left="1440"/>
      </w:pPr>
    </w:p>
    <w:p w14:paraId="3C8EAF25" w14:textId="77777777" w:rsidR="00C5169D" w:rsidRPr="0047577D" w:rsidRDefault="00C5169D" w:rsidP="00C5169D">
      <w:pPr>
        <w:pStyle w:val="Header"/>
        <w:numPr>
          <w:ilvl w:val="12"/>
          <w:numId w:val="0"/>
        </w:numPr>
        <w:tabs>
          <w:tab w:val="clear" w:pos="4153"/>
          <w:tab w:val="clear" w:pos="8306"/>
        </w:tabs>
        <w:ind w:left="720"/>
        <w:rPr>
          <w:b/>
        </w:rPr>
      </w:pPr>
      <w:r w:rsidRPr="0047577D">
        <w:rPr>
          <w:b/>
        </w:rPr>
        <w:t>Decisions</w:t>
      </w:r>
    </w:p>
    <w:p w14:paraId="48E1E639" w14:textId="77777777" w:rsidR="00C5169D" w:rsidRPr="0047577D" w:rsidRDefault="00C5169D" w:rsidP="00C5169D">
      <w:pPr>
        <w:pStyle w:val="Header"/>
        <w:numPr>
          <w:ilvl w:val="12"/>
          <w:numId w:val="0"/>
        </w:numPr>
        <w:tabs>
          <w:tab w:val="clear" w:pos="4153"/>
          <w:tab w:val="clear" w:pos="8306"/>
        </w:tabs>
        <w:ind w:left="720"/>
      </w:pPr>
      <w:r w:rsidRPr="0047577D">
        <w:t>The rules for progression, referral, repeat or Award are a</w:t>
      </w:r>
      <w:r w:rsidR="00382F99">
        <w:t>s</w:t>
      </w:r>
      <w:r w:rsidRPr="0047577D">
        <w:t xml:space="preserve"> stated in the academic regulations.</w:t>
      </w:r>
    </w:p>
    <w:p w14:paraId="1D49F300" w14:textId="77777777" w:rsidR="00C5169D" w:rsidRPr="0047577D" w:rsidRDefault="00C5169D" w:rsidP="00C5169D">
      <w:pPr>
        <w:pStyle w:val="Header"/>
        <w:numPr>
          <w:ilvl w:val="12"/>
          <w:numId w:val="0"/>
        </w:numPr>
        <w:tabs>
          <w:tab w:val="clear" w:pos="4153"/>
          <w:tab w:val="clear" w:pos="8306"/>
        </w:tabs>
        <w:ind w:left="720"/>
      </w:pPr>
    </w:p>
    <w:p w14:paraId="38FBF5C2" w14:textId="77777777" w:rsidR="00C5169D" w:rsidRPr="0047577D" w:rsidRDefault="00C5169D" w:rsidP="00C5169D">
      <w:pPr>
        <w:pStyle w:val="Header"/>
        <w:tabs>
          <w:tab w:val="clear" w:pos="4153"/>
          <w:tab w:val="clear" w:pos="8306"/>
        </w:tabs>
        <w:ind w:left="709"/>
      </w:pPr>
      <w:r w:rsidRPr="0047577D">
        <w:t xml:space="preserve">Where students are permitted to ‘trail’, the Board should make clear decisions on the form </w:t>
      </w:r>
      <w:r w:rsidR="00102889">
        <w:t>what</w:t>
      </w:r>
      <w:r w:rsidRPr="0047577D">
        <w:t xml:space="preserve"> reassessment will take, e.g. repeating examination or coursework elements only (with or without attendance), or repeating the </w:t>
      </w:r>
      <w:r>
        <w:t>module/</w:t>
      </w:r>
      <w:r w:rsidRPr="0047577D">
        <w:t>unit with attendance.</w:t>
      </w:r>
    </w:p>
    <w:p w14:paraId="350FD424" w14:textId="77777777" w:rsidR="00C5169D" w:rsidRPr="0047577D" w:rsidRDefault="00C5169D" w:rsidP="00C5169D">
      <w:pPr>
        <w:pStyle w:val="Header"/>
        <w:tabs>
          <w:tab w:val="clear" w:pos="4153"/>
          <w:tab w:val="clear" w:pos="8306"/>
        </w:tabs>
        <w:ind w:left="709"/>
      </w:pPr>
    </w:p>
    <w:p w14:paraId="3B4A398D" w14:textId="67DD891A" w:rsidR="00C5169D" w:rsidRPr="0047577D" w:rsidRDefault="00C5169D" w:rsidP="00C5169D">
      <w:pPr>
        <w:pStyle w:val="Header"/>
        <w:tabs>
          <w:tab w:val="clear" w:pos="4153"/>
          <w:tab w:val="clear" w:pos="8306"/>
        </w:tabs>
        <w:ind w:left="709"/>
      </w:pPr>
      <w:r>
        <w:t>When it is decided to</w:t>
      </w:r>
      <w:r w:rsidR="00D26812">
        <w:t xml:space="preserve"> </w:t>
      </w:r>
      <w:r>
        <w:t xml:space="preserve">withdraw a student from a programme it should be an exceptional decision, only taken when it is clearly in the student’s best interests and after careful consideration has been given to the other options, in particular the repeating of failed module/ units with attendance.  The reasons for such exceptional decisions should be carefully minuted.  </w:t>
      </w:r>
    </w:p>
    <w:p w14:paraId="298EB336" w14:textId="77777777" w:rsidR="00C5169D" w:rsidRPr="0047577D" w:rsidRDefault="00C5169D" w:rsidP="00C5169D">
      <w:pPr>
        <w:pStyle w:val="Header"/>
        <w:tabs>
          <w:tab w:val="clear" w:pos="4153"/>
          <w:tab w:val="clear" w:pos="8306"/>
        </w:tabs>
        <w:ind w:left="2160"/>
      </w:pPr>
    </w:p>
    <w:p w14:paraId="627DE20D" w14:textId="14C03F89" w:rsidR="00C5169D" w:rsidRPr="0047577D" w:rsidRDefault="00C5169D" w:rsidP="00C5169D">
      <w:pPr>
        <w:pStyle w:val="Header"/>
        <w:tabs>
          <w:tab w:val="clear" w:pos="4153"/>
          <w:tab w:val="clear" w:pos="8306"/>
        </w:tabs>
        <w:ind w:left="709"/>
      </w:pPr>
      <w:r w:rsidRPr="0047577D">
        <w:t xml:space="preserve">The decisions reached for individual students must be very clearly recorded.  All decisions relating to students with </w:t>
      </w:r>
      <w:r w:rsidR="00D511E6">
        <w:t xml:space="preserve">mitigating </w:t>
      </w:r>
      <w:r w:rsidRPr="0047577D">
        <w:t>circumstances and discussion of cases of academic dishonesty, together with other instances where a Board has used its discretion, should be very carefully minuted.</w:t>
      </w:r>
    </w:p>
    <w:p w14:paraId="1255F8D9" w14:textId="0A9D78AB" w:rsidR="00C5169D" w:rsidRDefault="00C5169D" w:rsidP="00C5169D">
      <w:pPr>
        <w:pStyle w:val="Header"/>
        <w:tabs>
          <w:tab w:val="clear" w:pos="4153"/>
          <w:tab w:val="clear" w:pos="8306"/>
        </w:tabs>
        <w:ind w:left="2160"/>
      </w:pPr>
    </w:p>
    <w:p w14:paraId="562AFCFB" w14:textId="38D7CE44" w:rsidR="00994554" w:rsidRDefault="00994554" w:rsidP="00C5169D">
      <w:pPr>
        <w:pStyle w:val="Header"/>
        <w:tabs>
          <w:tab w:val="clear" w:pos="4153"/>
          <w:tab w:val="clear" w:pos="8306"/>
        </w:tabs>
        <w:ind w:left="2160"/>
      </w:pPr>
    </w:p>
    <w:p w14:paraId="4A10DA66" w14:textId="106568CA" w:rsidR="00994554" w:rsidRDefault="00994554" w:rsidP="00C5169D">
      <w:pPr>
        <w:pStyle w:val="Header"/>
        <w:tabs>
          <w:tab w:val="clear" w:pos="4153"/>
          <w:tab w:val="clear" w:pos="8306"/>
        </w:tabs>
        <w:ind w:left="2160"/>
      </w:pPr>
    </w:p>
    <w:p w14:paraId="1D71D9AA" w14:textId="3023B2C2" w:rsidR="00994554" w:rsidRDefault="00994554" w:rsidP="00C5169D">
      <w:pPr>
        <w:pStyle w:val="Header"/>
        <w:tabs>
          <w:tab w:val="clear" w:pos="4153"/>
          <w:tab w:val="clear" w:pos="8306"/>
        </w:tabs>
        <w:ind w:left="2160"/>
      </w:pPr>
    </w:p>
    <w:p w14:paraId="648D8DEC" w14:textId="77777777" w:rsidR="00994554" w:rsidRPr="0047577D" w:rsidRDefault="00994554" w:rsidP="00C5169D">
      <w:pPr>
        <w:pStyle w:val="Header"/>
        <w:tabs>
          <w:tab w:val="clear" w:pos="4153"/>
          <w:tab w:val="clear" w:pos="8306"/>
        </w:tabs>
        <w:ind w:left="2160"/>
      </w:pPr>
    </w:p>
    <w:p w14:paraId="0738546F" w14:textId="77777777" w:rsidR="00C5169D" w:rsidRPr="0047577D" w:rsidRDefault="00C5169D" w:rsidP="00C5169D">
      <w:pPr>
        <w:pStyle w:val="Header"/>
        <w:tabs>
          <w:tab w:val="clear" w:pos="4153"/>
          <w:tab w:val="clear" w:pos="8306"/>
        </w:tabs>
        <w:ind w:left="709"/>
      </w:pPr>
    </w:p>
    <w:p w14:paraId="170BD143" w14:textId="77777777" w:rsidR="00C5169D" w:rsidRPr="0047577D" w:rsidRDefault="00C5169D" w:rsidP="00C5169D">
      <w:pPr>
        <w:pStyle w:val="Header"/>
        <w:tabs>
          <w:tab w:val="clear" w:pos="4153"/>
          <w:tab w:val="clear" w:pos="8306"/>
        </w:tabs>
        <w:ind w:left="720"/>
        <w:rPr>
          <w:b/>
        </w:rPr>
      </w:pPr>
      <w:r w:rsidRPr="0047577D">
        <w:rPr>
          <w:b/>
        </w:rPr>
        <w:lastRenderedPageBreak/>
        <w:t>At the end of the Meeting</w:t>
      </w:r>
    </w:p>
    <w:p w14:paraId="3B67ADE3" w14:textId="77777777" w:rsidR="00C5169D" w:rsidRPr="0047577D" w:rsidRDefault="00C5169D" w:rsidP="00C5169D">
      <w:pPr>
        <w:pStyle w:val="Header"/>
        <w:tabs>
          <w:tab w:val="clear" w:pos="4153"/>
          <w:tab w:val="clear" w:pos="8306"/>
        </w:tabs>
      </w:pPr>
    </w:p>
    <w:p w14:paraId="1386C04C" w14:textId="77777777" w:rsidR="00C5169D" w:rsidRPr="0047577D" w:rsidRDefault="00C5169D" w:rsidP="00C5169D">
      <w:pPr>
        <w:pStyle w:val="Header"/>
        <w:tabs>
          <w:tab w:val="clear" w:pos="4153"/>
          <w:tab w:val="clear" w:pos="8306"/>
        </w:tabs>
        <w:ind w:left="709"/>
      </w:pPr>
      <w:r w:rsidRPr="0047577D">
        <w:t xml:space="preserve">The nature of referral assessment, the date for the submission of referred assignments should be agreed, together with the date and composition of the Referred Assessment Board. </w:t>
      </w:r>
    </w:p>
    <w:p w14:paraId="338BED7D" w14:textId="77777777" w:rsidR="00C5169D" w:rsidRPr="0047577D" w:rsidRDefault="00C5169D" w:rsidP="00C5169D">
      <w:pPr>
        <w:pStyle w:val="Header"/>
        <w:tabs>
          <w:tab w:val="clear" w:pos="4153"/>
          <w:tab w:val="clear" w:pos="8306"/>
        </w:tabs>
        <w:ind w:left="709"/>
      </w:pPr>
    </w:p>
    <w:p w14:paraId="1A22B200" w14:textId="77777777" w:rsidR="00C5169D" w:rsidRPr="0047577D" w:rsidRDefault="00C5169D" w:rsidP="00C5169D">
      <w:pPr>
        <w:pStyle w:val="Header"/>
        <w:numPr>
          <w:ilvl w:val="12"/>
          <w:numId w:val="0"/>
        </w:numPr>
        <w:tabs>
          <w:tab w:val="clear" w:pos="4153"/>
          <w:tab w:val="clear" w:pos="8306"/>
        </w:tabs>
        <w:ind w:left="709"/>
      </w:pPr>
      <w:r w:rsidRPr="0047577D">
        <w:t xml:space="preserve">The </w:t>
      </w:r>
      <w:r>
        <w:t xml:space="preserve">Chair and the </w:t>
      </w:r>
      <w:r w:rsidR="000F6149">
        <w:t>HOQ</w:t>
      </w:r>
      <w:r>
        <w:t xml:space="preserve"> </w:t>
      </w:r>
      <w:r w:rsidRPr="0047577D">
        <w:t>should sign the appropriate declaration form at the end of the meeting confirming that the award and progression decisions have been properly reached.</w:t>
      </w:r>
    </w:p>
    <w:p w14:paraId="40135875" w14:textId="77777777" w:rsidR="00C5169D" w:rsidRPr="0047577D" w:rsidRDefault="00C5169D" w:rsidP="00C5169D">
      <w:pPr>
        <w:pStyle w:val="Header"/>
        <w:tabs>
          <w:tab w:val="clear" w:pos="4153"/>
          <w:tab w:val="clear" w:pos="8306"/>
        </w:tabs>
        <w:ind w:left="709"/>
      </w:pPr>
    </w:p>
    <w:p w14:paraId="41354BA8" w14:textId="77777777" w:rsidR="00C5169D" w:rsidRPr="0047577D" w:rsidRDefault="00C5169D" w:rsidP="00C5169D">
      <w:pPr>
        <w:pStyle w:val="Header"/>
        <w:tabs>
          <w:tab w:val="clear" w:pos="4153"/>
          <w:tab w:val="clear" w:pos="8306"/>
        </w:tabs>
        <w:ind w:left="709"/>
      </w:pPr>
      <w:r w:rsidRPr="0047577D">
        <w:t xml:space="preserve">Minutes of the proceedings, to include </w:t>
      </w:r>
      <w:r>
        <w:t>module/</w:t>
      </w:r>
      <w:r w:rsidRPr="0047577D">
        <w:t>unit marks and a results list must be produced</w:t>
      </w:r>
      <w:r>
        <w:t xml:space="preserve"> and </w:t>
      </w:r>
      <w:r w:rsidRPr="0047577D">
        <w:t>signed by the Chair.</w:t>
      </w:r>
    </w:p>
    <w:p w14:paraId="34A44CFD" w14:textId="77777777" w:rsidR="00C5169D" w:rsidRPr="0047577D" w:rsidRDefault="00C5169D" w:rsidP="00C5169D">
      <w:pPr>
        <w:pStyle w:val="Header"/>
        <w:tabs>
          <w:tab w:val="clear" w:pos="4153"/>
          <w:tab w:val="clear" w:pos="8306"/>
        </w:tabs>
        <w:ind w:left="709"/>
      </w:pPr>
    </w:p>
    <w:p w14:paraId="1E2A6166" w14:textId="77777777" w:rsidR="00C5169D" w:rsidRDefault="00C5169D" w:rsidP="00C5169D">
      <w:pPr>
        <w:pStyle w:val="Header"/>
        <w:tabs>
          <w:tab w:val="clear" w:pos="4153"/>
          <w:tab w:val="clear" w:pos="8306"/>
        </w:tabs>
        <w:ind w:left="709"/>
      </w:pPr>
      <w:r>
        <w:t>R</w:t>
      </w:r>
      <w:r w:rsidRPr="0047577D">
        <w:t xml:space="preserve">eturns to </w:t>
      </w:r>
      <w:r w:rsidR="003B7C74">
        <w:t>Pearson</w:t>
      </w:r>
      <w:r w:rsidRPr="0047577D">
        <w:t xml:space="preserve"> </w:t>
      </w:r>
      <w:r>
        <w:t xml:space="preserve">and HEI </w:t>
      </w:r>
      <w:r w:rsidRPr="0047577D">
        <w:t xml:space="preserve">must be completed according to the </w:t>
      </w:r>
      <w:r>
        <w:t xml:space="preserve">required procedures. </w:t>
      </w:r>
    </w:p>
    <w:p w14:paraId="5AE75793" w14:textId="77777777" w:rsidR="00C5169D" w:rsidRDefault="00C5169D" w:rsidP="00C5169D">
      <w:pPr>
        <w:pStyle w:val="Header"/>
        <w:tabs>
          <w:tab w:val="clear" w:pos="4153"/>
          <w:tab w:val="clear" w:pos="8306"/>
        </w:tabs>
        <w:ind w:left="709"/>
      </w:pPr>
    </w:p>
    <w:p w14:paraId="78179437" w14:textId="77777777" w:rsidR="00C5169D" w:rsidRPr="0047577D" w:rsidRDefault="00C5169D" w:rsidP="00C5169D">
      <w:pPr>
        <w:pStyle w:val="Header"/>
        <w:tabs>
          <w:tab w:val="clear" w:pos="4153"/>
          <w:tab w:val="clear" w:pos="8306"/>
        </w:tabs>
        <w:ind w:left="709"/>
      </w:pPr>
      <w:r>
        <w:t xml:space="preserve">Notification of the students of their results and awards will be undertaken by the COBC HE Administrative team. </w:t>
      </w:r>
    </w:p>
    <w:p w14:paraId="3B9DFED0" w14:textId="77777777" w:rsidR="00C5169D" w:rsidRPr="0047577D" w:rsidRDefault="00C5169D" w:rsidP="00C5169D">
      <w:pPr>
        <w:pStyle w:val="Header"/>
        <w:tabs>
          <w:tab w:val="clear" w:pos="4153"/>
          <w:tab w:val="clear" w:pos="8306"/>
        </w:tabs>
        <w:ind w:left="709"/>
      </w:pPr>
    </w:p>
    <w:p w14:paraId="37453CB7" w14:textId="77777777" w:rsidR="00C5169D" w:rsidRPr="0047577D" w:rsidRDefault="00C5169D" w:rsidP="00C5169D">
      <w:pPr>
        <w:pStyle w:val="Header"/>
        <w:tabs>
          <w:tab w:val="clear" w:pos="4153"/>
          <w:tab w:val="clear" w:pos="8306"/>
        </w:tabs>
        <w:ind w:left="1440"/>
      </w:pPr>
    </w:p>
    <w:p w14:paraId="7637196F" w14:textId="77777777" w:rsidR="00C5169D" w:rsidRPr="0047577D" w:rsidRDefault="00C5169D" w:rsidP="00C5169D">
      <w:pPr>
        <w:pStyle w:val="Header"/>
        <w:tabs>
          <w:tab w:val="clear" w:pos="4153"/>
          <w:tab w:val="clear" w:pos="8306"/>
        </w:tabs>
        <w:ind w:left="1440"/>
      </w:pPr>
    </w:p>
    <w:p w14:paraId="3AD7B92D" w14:textId="77777777" w:rsidR="00C5169D" w:rsidRPr="0047577D" w:rsidRDefault="00C5169D" w:rsidP="00C5169D">
      <w:pPr>
        <w:pStyle w:val="Header"/>
        <w:tabs>
          <w:tab w:val="clear" w:pos="4153"/>
          <w:tab w:val="clear" w:pos="8306"/>
        </w:tabs>
      </w:pPr>
    </w:p>
    <w:p w14:paraId="00E7C4F3" w14:textId="77777777" w:rsidR="00C5169D" w:rsidRPr="0047577D" w:rsidRDefault="00C5169D" w:rsidP="00C5169D">
      <w:pPr>
        <w:pStyle w:val="Header"/>
        <w:tabs>
          <w:tab w:val="clear" w:pos="4153"/>
          <w:tab w:val="clear" w:pos="8306"/>
        </w:tabs>
      </w:pPr>
    </w:p>
    <w:p w14:paraId="567B4A56" w14:textId="77777777" w:rsidR="00C5169D" w:rsidRPr="0047577D" w:rsidRDefault="00C5169D" w:rsidP="00C5169D">
      <w:pPr>
        <w:pStyle w:val="Header"/>
        <w:tabs>
          <w:tab w:val="clear" w:pos="4153"/>
          <w:tab w:val="clear" w:pos="8306"/>
        </w:tabs>
      </w:pPr>
    </w:p>
    <w:p w14:paraId="52DF9797" w14:textId="77777777" w:rsidR="00C5169D" w:rsidRPr="0047577D" w:rsidRDefault="00C5169D" w:rsidP="00C5169D">
      <w:pPr>
        <w:pStyle w:val="Header"/>
        <w:tabs>
          <w:tab w:val="clear" w:pos="4153"/>
          <w:tab w:val="clear" w:pos="8306"/>
        </w:tabs>
      </w:pPr>
    </w:p>
    <w:p w14:paraId="66C752B2" w14:textId="77777777" w:rsidR="00C5169D" w:rsidRPr="0047577D" w:rsidRDefault="00C5169D" w:rsidP="00C5169D">
      <w:pPr>
        <w:pStyle w:val="Header"/>
        <w:tabs>
          <w:tab w:val="clear" w:pos="4153"/>
          <w:tab w:val="clear" w:pos="8306"/>
        </w:tabs>
      </w:pPr>
    </w:p>
    <w:p w14:paraId="07BC6483" w14:textId="77777777" w:rsidR="00C5169D" w:rsidRPr="0047577D" w:rsidRDefault="00C5169D" w:rsidP="00C5169D">
      <w:pPr>
        <w:pStyle w:val="Header"/>
        <w:tabs>
          <w:tab w:val="clear" w:pos="4153"/>
          <w:tab w:val="clear" w:pos="8306"/>
        </w:tabs>
      </w:pPr>
    </w:p>
    <w:p w14:paraId="6168B401" w14:textId="77777777" w:rsidR="00C5169D" w:rsidRPr="0047577D" w:rsidRDefault="00C5169D" w:rsidP="00C5169D">
      <w:pPr>
        <w:pStyle w:val="Header"/>
        <w:tabs>
          <w:tab w:val="clear" w:pos="4153"/>
          <w:tab w:val="clear" w:pos="8306"/>
        </w:tabs>
      </w:pPr>
    </w:p>
    <w:p w14:paraId="08CE6FF8" w14:textId="77777777" w:rsidR="00C5169D" w:rsidRPr="0047577D" w:rsidRDefault="00C5169D" w:rsidP="00C5169D">
      <w:pPr>
        <w:pStyle w:val="Header"/>
        <w:tabs>
          <w:tab w:val="clear" w:pos="4153"/>
          <w:tab w:val="clear" w:pos="8306"/>
        </w:tabs>
      </w:pPr>
    </w:p>
    <w:p w14:paraId="72AA3C41" w14:textId="77777777" w:rsidR="00C5169D" w:rsidRPr="0047577D" w:rsidRDefault="00C5169D" w:rsidP="00C5169D">
      <w:pPr>
        <w:pStyle w:val="Header"/>
        <w:tabs>
          <w:tab w:val="clear" w:pos="4153"/>
          <w:tab w:val="clear" w:pos="8306"/>
        </w:tabs>
      </w:pPr>
    </w:p>
    <w:p w14:paraId="60A83C83" w14:textId="77777777" w:rsidR="00C5169D" w:rsidRPr="0047577D" w:rsidRDefault="00C5169D" w:rsidP="00C5169D">
      <w:pPr>
        <w:pStyle w:val="Header"/>
        <w:tabs>
          <w:tab w:val="clear" w:pos="4153"/>
          <w:tab w:val="clear" w:pos="8306"/>
        </w:tabs>
        <w:sectPr w:rsidR="00C5169D" w:rsidRPr="0047577D">
          <w:headerReference w:type="default" r:id="rId15"/>
          <w:footerReference w:type="default" r:id="rId16"/>
          <w:pgSz w:w="11906" w:h="16838" w:code="9"/>
          <w:pgMar w:top="1134" w:right="1134" w:bottom="1134" w:left="1134" w:header="567" w:footer="851" w:gutter="0"/>
          <w:cols w:space="708"/>
        </w:sectPr>
      </w:pPr>
    </w:p>
    <w:p w14:paraId="312648B4" w14:textId="77777777" w:rsidR="00C5169D" w:rsidRPr="00A81BF7" w:rsidRDefault="00C5169D" w:rsidP="00A81BF7">
      <w:pPr>
        <w:pStyle w:val="Header"/>
        <w:tabs>
          <w:tab w:val="clear" w:pos="4153"/>
          <w:tab w:val="clear" w:pos="8306"/>
        </w:tabs>
        <w:jc w:val="center"/>
        <w:rPr>
          <w:b/>
          <w:sz w:val="24"/>
          <w:szCs w:val="24"/>
        </w:rPr>
      </w:pPr>
      <w:r w:rsidRPr="00A81BF7">
        <w:rPr>
          <w:b/>
          <w:sz w:val="24"/>
          <w:szCs w:val="24"/>
        </w:rPr>
        <w:lastRenderedPageBreak/>
        <w:t xml:space="preserve">Award and </w:t>
      </w:r>
      <w:r w:rsidR="00102889">
        <w:rPr>
          <w:b/>
          <w:sz w:val="24"/>
          <w:szCs w:val="24"/>
        </w:rPr>
        <w:t>Assessment</w:t>
      </w:r>
      <w:r w:rsidRPr="00A81BF7">
        <w:rPr>
          <w:b/>
          <w:sz w:val="24"/>
          <w:szCs w:val="24"/>
        </w:rPr>
        <w:t xml:space="preserve"> Board</w:t>
      </w:r>
    </w:p>
    <w:p w14:paraId="24BFF670" w14:textId="77777777" w:rsidR="00EE718A" w:rsidRDefault="00EE718A" w:rsidP="00EE718A">
      <w:pPr>
        <w:pStyle w:val="Header"/>
        <w:tabs>
          <w:tab w:val="clear" w:pos="4153"/>
          <w:tab w:val="clear" w:pos="8306"/>
        </w:tabs>
      </w:pPr>
    </w:p>
    <w:p w14:paraId="735DE061" w14:textId="77777777" w:rsidR="00EE718A" w:rsidRPr="00EE718A" w:rsidRDefault="00EE718A" w:rsidP="00EE718A">
      <w:pPr>
        <w:pStyle w:val="Header"/>
        <w:tabs>
          <w:tab w:val="clear" w:pos="4153"/>
          <w:tab w:val="clear" w:pos="8306"/>
        </w:tabs>
      </w:pPr>
      <w:r w:rsidRPr="00EE718A">
        <w:t xml:space="preserve">The following documents </w:t>
      </w:r>
      <w:r>
        <w:t>must</w:t>
      </w:r>
      <w:r w:rsidRPr="00EE718A">
        <w:t xml:space="preserve"> be available at the meeting for reference purposes:</w:t>
      </w:r>
    </w:p>
    <w:p w14:paraId="7375E431" w14:textId="77777777" w:rsidR="00EE718A" w:rsidRPr="0047577D" w:rsidRDefault="00EE718A" w:rsidP="00EE718A">
      <w:pPr>
        <w:pStyle w:val="Header"/>
        <w:tabs>
          <w:tab w:val="clear" w:pos="4153"/>
          <w:tab w:val="clear" w:pos="8306"/>
        </w:tabs>
        <w:rPr>
          <w:b/>
        </w:rPr>
      </w:pPr>
    </w:p>
    <w:p w14:paraId="0CC02EDB" w14:textId="77777777" w:rsidR="00EE718A" w:rsidRPr="009F56AE" w:rsidRDefault="00EE718A" w:rsidP="00EE718A">
      <w:pPr>
        <w:pStyle w:val="Header"/>
        <w:numPr>
          <w:ilvl w:val="0"/>
          <w:numId w:val="1"/>
        </w:numPr>
        <w:tabs>
          <w:tab w:val="clear" w:pos="4153"/>
          <w:tab w:val="clear" w:pos="8306"/>
          <w:tab w:val="left" w:pos="720"/>
        </w:tabs>
        <w:ind w:left="720"/>
        <w:contextualSpacing/>
      </w:pPr>
      <w:r w:rsidRPr="009F56AE">
        <w:t>The College assessment regulations for the programme(s) of study, contained in the Academic Regulations</w:t>
      </w:r>
    </w:p>
    <w:p w14:paraId="43D22F32" w14:textId="77777777" w:rsidR="00EE718A" w:rsidRPr="009F56AE" w:rsidRDefault="00EE718A" w:rsidP="00EE718A">
      <w:pPr>
        <w:pStyle w:val="Header"/>
        <w:numPr>
          <w:ilvl w:val="0"/>
          <w:numId w:val="1"/>
        </w:numPr>
        <w:tabs>
          <w:tab w:val="clear" w:pos="4153"/>
          <w:tab w:val="clear" w:pos="8306"/>
          <w:tab w:val="left" w:pos="720"/>
        </w:tabs>
        <w:ind w:left="720"/>
        <w:contextualSpacing/>
      </w:pPr>
      <w:r w:rsidRPr="009F56AE">
        <w:t xml:space="preserve">Operational instructions for Award and </w:t>
      </w:r>
      <w:r w:rsidR="00102889" w:rsidRPr="009F56AE">
        <w:t>Assessment</w:t>
      </w:r>
      <w:r w:rsidRPr="009F56AE">
        <w:t xml:space="preserve"> Boards, contained in the Academic Regulations</w:t>
      </w:r>
    </w:p>
    <w:p w14:paraId="71696E5F" w14:textId="2FFFC914" w:rsidR="00EE718A" w:rsidRPr="009F56AE" w:rsidRDefault="00EE718A" w:rsidP="00EE718A">
      <w:pPr>
        <w:pStyle w:val="Header"/>
        <w:numPr>
          <w:ilvl w:val="0"/>
          <w:numId w:val="1"/>
        </w:numPr>
        <w:tabs>
          <w:tab w:val="clear" w:pos="4153"/>
          <w:tab w:val="clear" w:pos="8306"/>
          <w:tab w:val="left" w:pos="720"/>
        </w:tabs>
        <w:ind w:left="720"/>
        <w:contextualSpacing/>
      </w:pPr>
      <w:r w:rsidRPr="009F56AE">
        <w:t>Unit</w:t>
      </w:r>
      <w:r w:rsidR="3B586771" w:rsidRPr="009F56AE">
        <w:t>/module</w:t>
      </w:r>
      <w:r w:rsidRPr="009F56AE">
        <w:t xml:space="preserve"> specifications and Approved Programme Structure</w:t>
      </w:r>
      <w:r w:rsidR="42EEBFEF" w:rsidRPr="009F56AE">
        <w:t>/</w:t>
      </w:r>
      <w:r w:rsidR="5D6A7BFA" w:rsidRPr="009F56AE">
        <w:t>Definitive</w:t>
      </w:r>
      <w:r w:rsidR="42EEBFEF" w:rsidRPr="009F56AE">
        <w:t xml:space="preserve"> Programme </w:t>
      </w:r>
      <w:r w:rsidRPr="009F56AE">
        <w:t>.</w:t>
      </w:r>
      <w:r w:rsidR="7571418E" w:rsidRPr="009F56AE">
        <w:t>Document</w:t>
      </w:r>
    </w:p>
    <w:p w14:paraId="74BC3136" w14:textId="71A4645B" w:rsidR="006045FF" w:rsidRPr="009F56AE" w:rsidRDefault="006045FF" w:rsidP="00EE718A">
      <w:pPr>
        <w:pStyle w:val="Header"/>
        <w:numPr>
          <w:ilvl w:val="0"/>
          <w:numId w:val="1"/>
        </w:numPr>
        <w:tabs>
          <w:tab w:val="clear" w:pos="4153"/>
          <w:tab w:val="clear" w:pos="8306"/>
          <w:tab w:val="left" w:pos="720"/>
        </w:tabs>
        <w:ind w:left="720"/>
        <w:contextualSpacing/>
      </w:pPr>
      <w:r w:rsidRPr="009F56AE">
        <w:t>External Examiner’s report/s</w:t>
      </w:r>
    </w:p>
    <w:p w14:paraId="3B1513B1" w14:textId="63E2482E" w:rsidR="00EE718A" w:rsidRPr="009F56AE" w:rsidRDefault="00EE718A" w:rsidP="00EE718A">
      <w:pPr>
        <w:pStyle w:val="Header"/>
        <w:numPr>
          <w:ilvl w:val="0"/>
          <w:numId w:val="1"/>
        </w:numPr>
        <w:tabs>
          <w:tab w:val="clear" w:pos="4153"/>
          <w:tab w:val="clear" w:pos="8306"/>
          <w:tab w:val="left" w:pos="720"/>
        </w:tabs>
        <w:ind w:left="720"/>
        <w:contextualSpacing/>
      </w:pPr>
      <w:r w:rsidRPr="009F56AE">
        <w:t xml:space="preserve">Details of </w:t>
      </w:r>
      <w:r w:rsidR="0894A8FE" w:rsidRPr="009F56AE">
        <w:t xml:space="preserve">decisions of </w:t>
      </w:r>
      <w:r w:rsidR="26D73ABD" w:rsidRPr="009F56AE">
        <w:t xml:space="preserve">the </w:t>
      </w:r>
      <w:r w:rsidR="00D511E6" w:rsidRPr="009F56AE">
        <w:t xml:space="preserve">Mitigating </w:t>
      </w:r>
      <w:r w:rsidR="26D73ABD" w:rsidRPr="009F56AE">
        <w:t xml:space="preserve">Circumstances Panel to be noted </w:t>
      </w:r>
      <w:r w:rsidRPr="009F56AE">
        <w:t>by the Board</w:t>
      </w:r>
      <w:r w:rsidR="3F18E48F" w:rsidRPr="009F56AE">
        <w:t>.</w:t>
      </w:r>
      <w:r w:rsidR="008D3AC4" w:rsidRPr="009F56AE">
        <w:t xml:space="preserve"> </w:t>
      </w:r>
      <w:r w:rsidR="00D511E6" w:rsidRPr="009F56AE">
        <w:t>Mitigating</w:t>
      </w:r>
      <w:r w:rsidR="008D3AC4" w:rsidRPr="009F56AE">
        <w:t>.</w:t>
      </w:r>
      <w:r w:rsidRPr="009F56AE">
        <w:t xml:space="preserve"> Minutes from Boards held in the previous academic year</w:t>
      </w:r>
    </w:p>
    <w:p w14:paraId="32A136F5" w14:textId="77777777" w:rsidR="00C5169D" w:rsidRPr="0047577D" w:rsidRDefault="00C5169D" w:rsidP="00C5169D">
      <w:pPr>
        <w:pStyle w:val="Header"/>
        <w:tabs>
          <w:tab w:val="clear" w:pos="4153"/>
          <w:tab w:val="clear" w:pos="8306"/>
        </w:tabs>
      </w:pPr>
    </w:p>
    <w:p w14:paraId="6DC61DAF" w14:textId="77777777" w:rsidR="00C5169D" w:rsidRPr="0047577D" w:rsidRDefault="00C5169D" w:rsidP="00C5169D">
      <w:pPr>
        <w:pStyle w:val="Header"/>
        <w:tabs>
          <w:tab w:val="clear" w:pos="4153"/>
          <w:tab w:val="clear" w:pos="8306"/>
        </w:tabs>
        <w:rPr>
          <w:b/>
        </w:rPr>
      </w:pPr>
      <w:r w:rsidRPr="0047577D">
        <w:rPr>
          <w:b/>
        </w:rPr>
        <w:t xml:space="preserve">Standard Agenda </w:t>
      </w:r>
    </w:p>
    <w:p w14:paraId="646DA3C1" w14:textId="77777777" w:rsidR="00C5169D" w:rsidRPr="0047577D" w:rsidRDefault="00C5169D" w:rsidP="00C5169D">
      <w:pPr>
        <w:pStyle w:val="Header"/>
        <w:tabs>
          <w:tab w:val="clear" w:pos="4153"/>
          <w:tab w:val="clear" w:pos="8306"/>
        </w:tabs>
      </w:pPr>
    </w:p>
    <w:p w14:paraId="5D301394" w14:textId="77777777" w:rsidR="00C5169D" w:rsidRPr="0047577D" w:rsidRDefault="00C5169D" w:rsidP="00C5169D">
      <w:pPr>
        <w:pStyle w:val="Header"/>
        <w:tabs>
          <w:tab w:val="clear" w:pos="4153"/>
          <w:tab w:val="clear" w:pos="8306"/>
        </w:tabs>
      </w:pPr>
      <w:r w:rsidRPr="0047577D">
        <w:rPr>
          <w:b/>
        </w:rPr>
        <w:t>1.</w:t>
      </w:r>
      <w:r w:rsidRPr="0047577D">
        <w:tab/>
      </w:r>
      <w:r w:rsidRPr="0047577D">
        <w:rPr>
          <w:b/>
        </w:rPr>
        <w:t>Membership</w:t>
      </w:r>
    </w:p>
    <w:p w14:paraId="186C0742" w14:textId="77777777" w:rsidR="00C5169D" w:rsidRPr="0047577D" w:rsidRDefault="00C5169D" w:rsidP="00C5169D">
      <w:pPr>
        <w:pStyle w:val="Header"/>
        <w:tabs>
          <w:tab w:val="clear" w:pos="4153"/>
          <w:tab w:val="clear" w:pos="8306"/>
        </w:tabs>
      </w:pPr>
    </w:p>
    <w:p w14:paraId="035F3770" w14:textId="77777777" w:rsidR="00C5169D" w:rsidRPr="0047577D" w:rsidRDefault="00EE718A" w:rsidP="00E1375D">
      <w:pPr>
        <w:pStyle w:val="Header"/>
        <w:numPr>
          <w:ilvl w:val="0"/>
          <w:numId w:val="13"/>
        </w:numPr>
        <w:tabs>
          <w:tab w:val="clear" w:pos="4153"/>
          <w:tab w:val="clear" w:pos="8306"/>
        </w:tabs>
      </w:pPr>
      <w:r>
        <w:t>N</w:t>
      </w:r>
      <w:r w:rsidR="00C5169D" w:rsidRPr="0047577D">
        <w:t>ote the membership of the Board and to welcome members</w:t>
      </w:r>
    </w:p>
    <w:p w14:paraId="76DE6999" w14:textId="77777777" w:rsidR="00C5169D" w:rsidRPr="0047577D" w:rsidRDefault="00EE718A" w:rsidP="00E1375D">
      <w:pPr>
        <w:pStyle w:val="Header"/>
        <w:numPr>
          <w:ilvl w:val="0"/>
          <w:numId w:val="13"/>
        </w:numPr>
        <w:tabs>
          <w:tab w:val="clear" w:pos="4153"/>
          <w:tab w:val="clear" w:pos="8306"/>
        </w:tabs>
      </w:pPr>
      <w:r>
        <w:t>A</w:t>
      </w:r>
      <w:r w:rsidR="00C5169D" w:rsidRPr="0047577D">
        <w:t>pologies</w:t>
      </w:r>
    </w:p>
    <w:p w14:paraId="4D860F56" w14:textId="77777777" w:rsidR="00C5169D" w:rsidRPr="0047577D" w:rsidRDefault="00EE718A" w:rsidP="00E1375D">
      <w:pPr>
        <w:pStyle w:val="Header"/>
        <w:numPr>
          <w:ilvl w:val="0"/>
          <w:numId w:val="13"/>
        </w:numPr>
        <w:tabs>
          <w:tab w:val="clear" w:pos="4153"/>
          <w:tab w:val="clear" w:pos="8306"/>
        </w:tabs>
      </w:pPr>
      <w:r>
        <w:t>D</w:t>
      </w:r>
      <w:r w:rsidR="00C5169D" w:rsidRPr="0047577D">
        <w:t>eclarations of interest</w:t>
      </w:r>
    </w:p>
    <w:p w14:paraId="2B0740B8" w14:textId="77777777" w:rsidR="00C5169D" w:rsidRPr="0047577D" w:rsidRDefault="00C5169D" w:rsidP="00C5169D">
      <w:pPr>
        <w:pStyle w:val="Header"/>
        <w:tabs>
          <w:tab w:val="clear" w:pos="4153"/>
          <w:tab w:val="clear" w:pos="8306"/>
        </w:tabs>
        <w:ind w:left="748"/>
      </w:pPr>
    </w:p>
    <w:p w14:paraId="504A8A97" w14:textId="77777777" w:rsidR="00C5169D" w:rsidRPr="0047577D" w:rsidRDefault="00C5169D" w:rsidP="00C5169D">
      <w:pPr>
        <w:pStyle w:val="Header"/>
        <w:tabs>
          <w:tab w:val="clear" w:pos="4153"/>
          <w:tab w:val="clear" w:pos="8306"/>
        </w:tabs>
        <w:rPr>
          <w:b/>
        </w:rPr>
      </w:pPr>
      <w:r w:rsidRPr="0047577D">
        <w:rPr>
          <w:b/>
        </w:rPr>
        <w:t>2.</w:t>
      </w:r>
      <w:r w:rsidRPr="0047577D">
        <w:rPr>
          <w:b/>
        </w:rPr>
        <w:tab/>
        <w:t>Confidentiality</w:t>
      </w:r>
    </w:p>
    <w:p w14:paraId="56B3A217" w14:textId="77777777" w:rsidR="00C5169D" w:rsidRPr="0047577D" w:rsidRDefault="00C5169D" w:rsidP="00C5169D">
      <w:pPr>
        <w:pStyle w:val="Header"/>
        <w:tabs>
          <w:tab w:val="clear" w:pos="4153"/>
          <w:tab w:val="clear" w:pos="8306"/>
        </w:tabs>
      </w:pPr>
    </w:p>
    <w:p w14:paraId="445E2106" w14:textId="77777777" w:rsidR="00C5169D" w:rsidRPr="0047577D" w:rsidRDefault="00EE718A" w:rsidP="00C5169D">
      <w:pPr>
        <w:pStyle w:val="Header"/>
        <w:tabs>
          <w:tab w:val="clear" w:pos="4153"/>
          <w:tab w:val="clear" w:pos="8306"/>
        </w:tabs>
        <w:ind w:left="748"/>
      </w:pPr>
      <w:r>
        <w:t>N</w:t>
      </w:r>
      <w:r w:rsidR="00C5169D" w:rsidRPr="0047577D">
        <w:t>ote the confidentiality of all the proceedings of the Board</w:t>
      </w:r>
    </w:p>
    <w:p w14:paraId="6A25C6C2" w14:textId="77777777" w:rsidR="00C5169D" w:rsidRPr="0047577D" w:rsidRDefault="00C5169D" w:rsidP="00C5169D">
      <w:pPr>
        <w:pStyle w:val="Header"/>
        <w:tabs>
          <w:tab w:val="clear" w:pos="4153"/>
          <w:tab w:val="clear" w:pos="8306"/>
        </w:tabs>
        <w:ind w:left="748"/>
      </w:pPr>
    </w:p>
    <w:p w14:paraId="4646E9AD" w14:textId="77777777" w:rsidR="00C5169D" w:rsidRPr="0047577D" w:rsidRDefault="00C5169D" w:rsidP="00C5169D">
      <w:pPr>
        <w:pStyle w:val="Header"/>
        <w:tabs>
          <w:tab w:val="clear" w:pos="4153"/>
          <w:tab w:val="clear" w:pos="8306"/>
        </w:tabs>
        <w:rPr>
          <w:b/>
        </w:rPr>
      </w:pPr>
      <w:r w:rsidRPr="0047577D">
        <w:rPr>
          <w:b/>
        </w:rPr>
        <w:t>3.</w:t>
      </w:r>
      <w:r w:rsidRPr="0047577D">
        <w:rPr>
          <w:b/>
        </w:rPr>
        <w:tab/>
        <w:t>Minutes of the Board meetings held in the previous academic year</w:t>
      </w:r>
    </w:p>
    <w:p w14:paraId="297F6C96" w14:textId="77777777" w:rsidR="00C5169D" w:rsidRPr="0047577D" w:rsidRDefault="00C5169D" w:rsidP="00C5169D">
      <w:pPr>
        <w:pStyle w:val="Header"/>
        <w:tabs>
          <w:tab w:val="clear" w:pos="4153"/>
          <w:tab w:val="clear" w:pos="8306"/>
        </w:tabs>
        <w:ind w:left="748"/>
      </w:pPr>
    </w:p>
    <w:p w14:paraId="18758F0F" w14:textId="77777777" w:rsidR="00C5169D" w:rsidRPr="0047577D" w:rsidRDefault="00EE718A" w:rsidP="00E1375D">
      <w:pPr>
        <w:pStyle w:val="Header"/>
        <w:numPr>
          <w:ilvl w:val="0"/>
          <w:numId w:val="12"/>
        </w:numPr>
        <w:tabs>
          <w:tab w:val="clear" w:pos="4153"/>
          <w:tab w:val="clear" w:pos="8306"/>
        </w:tabs>
      </w:pPr>
      <w:r>
        <w:t>R</w:t>
      </w:r>
      <w:r w:rsidR="00C5169D" w:rsidRPr="0047577D">
        <w:t xml:space="preserve">eceive the minutes of the Summer Award and </w:t>
      </w:r>
      <w:r w:rsidR="00102889">
        <w:t>Assessment</w:t>
      </w:r>
      <w:r w:rsidR="00C5169D" w:rsidRPr="0047577D">
        <w:t xml:space="preserve"> Board</w:t>
      </w:r>
    </w:p>
    <w:p w14:paraId="70FE00BF" w14:textId="77777777" w:rsidR="00C5169D" w:rsidRPr="0047577D" w:rsidRDefault="00EE718A" w:rsidP="00E1375D">
      <w:pPr>
        <w:pStyle w:val="Header"/>
        <w:numPr>
          <w:ilvl w:val="0"/>
          <w:numId w:val="12"/>
        </w:numPr>
        <w:tabs>
          <w:tab w:val="clear" w:pos="4153"/>
          <w:tab w:val="clear" w:pos="8306"/>
          <w:tab w:val="left" w:pos="1418"/>
        </w:tabs>
      </w:pPr>
      <w:r>
        <w:t>R</w:t>
      </w:r>
      <w:r w:rsidR="00C5169D" w:rsidRPr="0047577D">
        <w:t xml:space="preserve">eceive the minutes of the resit and/or mid-year Award and </w:t>
      </w:r>
      <w:r w:rsidR="00102889">
        <w:t>Assessment</w:t>
      </w:r>
      <w:r w:rsidR="00C5169D" w:rsidRPr="0047577D">
        <w:t xml:space="preserve"> Board(s)</w:t>
      </w:r>
    </w:p>
    <w:p w14:paraId="5B6F9878" w14:textId="77777777" w:rsidR="00C5169D" w:rsidRPr="0047577D" w:rsidRDefault="00EE718A" w:rsidP="00E1375D">
      <w:pPr>
        <w:pStyle w:val="Header"/>
        <w:numPr>
          <w:ilvl w:val="0"/>
          <w:numId w:val="12"/>
        </w:numPr>
        <w:tabs>
          <w:tab w:val="clear" w:pos="4153"/>
          <w:tab w:val="clear" w:pos="8306"/>
          <w:tab w:val="left" w:pos="1418"/>
        </w:tabs>
      </w:pPr>
      <w:r>
        <w:t>C</w:t>
      </w:r>
      <w:r w:rsidR="00C5169D" w:rsidRPr="0047577D">
        <w:t>onsider any matters arising from the minutes and note students with decisions outstanding</w:t>
      </w:r>
    </w:p>
    <w:p w14:paraId="633921D0" w14:textId="77777777" w:rsidR="00C5169D" w:rsidRPr="0047577D" w:rsidRDefault="00C5169D" w:rsidP="00C5169D">
      <w:pPr>
        <w:pStyle w:val="Header"/>
        <w:tabs>
          <w:tab w:val="clear" w:pos="4153"/>
          <w:tab w:val="clear" w:pos="8306"/>
        </w:tabs>
      </w:pPr>
    </w:p>
    <w:p w14:paraId="21D309D2" w14:textId="77777777" w:rsidR="00C5169D" w:rsidRPr="0047577D" w:rsidRDefault="00C5169D" w:rsidP="00C5169D">
      <w:pPr>
        <w:pStyle w:val="Header"/>
        <w:tabs>
          <w:tab w:val="clear" w:pos="4153"/>
          <w:tab w:val="clear" w:pos="8306"/>
        </w:tabs>
        <w:rPr>
          <w:b/>
        </w:rPr>
      </w:pPr>
      <w:r w:rsidRPr="0047577D">
        <w:rPr>
          <w:b/>
        </w:rPr>
        <w:t>4.</w:t>
      </w:r>
      <w:r w:rsidRPr="0047577D">
        <w:rPr>
          <w:b/>
        </w:rPr>
        <w:tab/>
        <w:t xml:space="preserve">Award and </w:t>
      </w:r>
      <w:r w:rsidR="00102889" w:rsidRPr="00102889">
        <w:rPr>
          <w:b/>
        </w:rPr>
        <w:t>Assessment</w:t>
      </w:r>
      <w:r w:rsidRPr="0047577D">
        <w:rPr>
          <w:b/>
        </w:rPr>
        <w:t xml:space="preserve"> Board Regulations</w:t>
      </w:r>
    </w:p>
    <w:p w14:paraId="382C8E4A" w14:textId="77777777" w:rsidR="00C5169D" w:rsidRPr="0047577D" w:rsidRDefault="00C5169D" w:rsidP="00C5169D">
      <w:pPr>
        <w:pStyle w:val="Header"/>
        <w:tabs>
          <w:tab w:val="clear" w:pos="4153"/>
          <w:tab w:val="clear" w:pos="8306"/>
        </w:tabs>
      </w:pPr>
    </w:p>
    <w:p w14:paraId="205B6DEC" w14:textId="77777777" w:rsidR="00C5169D" w:rsidRPr="0047577D" w:rsidRDefault="00EE718A" w:rsidP="00E1375D">
      <w:pPr>
        <w:pStyle w:val="Header"/>
        <w:numPr>
          <w:ilvl w:val="0"/>
          <w:numId w:val="17"/>
        </w:numPr>
        <w:tabs>
          <w:tab w:val="clear" w:pos="4153"/>
          <w:tab w:val="clear" w:pos="8306"/>
        </w:tabs>
      </w:pPr>
      <w:r>
        <w:t>R</w:t>
      </w:r>
      <w:r w:rsidR="00C5169D" w:rsidRPr="0047577D">
        <w:t>eceive a statement of the purpose of the Board</w:t>
      </w:r>
      <w:r>
        <w:t xml:space="preserve"> which is to</w:t>
      </w:r>
      <w:r w:rsidR="00C5169D" w:rsidRPr="0047577D">
        <w:t>:</w:t>
      </w:r>
    </w:p>
    <w:p w14:paraId="6E94C3AF" w14:textId="77777777" w:rsidR="00C5169D" w:rsidRPr="0047577D" w:rsidRDefault="00C5169D" w:rsidP="00C5169D">
      <w:pPr>
        <w:autoSpaceDE w:val="0"/>
        <w:autoSpaceDN w:val="0"/>
        <w:adjustRightInd w:val="0"/>
        <w:ind w:left="1123"/>
        <w:rPr>
          <w:color w:val="000000"/>
        </w:rPr>
      </w:pPr>
    </w:p>
    <w:p w14:paraId="5C23FF51" w14:textId="77777777" w:rsidR="00C5169D" w:rsidRPr="0047577D" w:rsidRDefault="00C5169D" w:rsidP="00E1375D">
      <w:pPr>
        <w:numPr>
          <w:ilvl w:val="0"/>
          <w:numId w:val="9"/>
        </w:numPr>
        <w:autoSpaceDE w:val="0"/>
        <w:autoSpaceDN w:val="0"/>
        <w:adjustRightInd w:val="0"/>
        <w:ind w:left="1843"/>
        <w:rPr>
          <w:color w:val="000000"/>
        </w:rPr>
      </w:pPr>
      <w:r w:rsidRPr="0047577D">
        <w:rPr>
          <w:color w:val="000000"/>
        </w:rPr>
        <w:t xml:space="preserve">Confirm or modify </w:t>
      </w:r>
      <w:r>
        <w:rPr>
          <w:color w:val="000000"/>
        </w:rPr>
        <w:t>module/</w:t>
      </w:r>
      <w:r w:rsidRPr="0047577D">
        <w:rPr>
          <w:color w:val="000000"/>
        </w:rPr>
        <w:t xml:space="preserve">unit grades. </w:t>
      </w:r>
    </w:p>
    <w:p w14:paraId="6C06B23F" w14:textId="77777777" w:rsidR="00C5169D" w:rsidRPr="0047577D" w:rsidRDefault="00C5169D" w:rsidP="00E1375D">
      <w:pPr>
        <w:pStyle w:val="Header"/>
        <w:numPr>
          <w:ilvl w:val="0"/>
          <w:numId w:val="8"/>
        </w:numPr>
        <w:tabs>
          <w:tab w:val="clear" w:pos="4153"/>
          <w:tab w:val="clear" w:pos="8306"/>
        </w:tabs>
        <w:ind w:left="1843"/>
        <w:rPr>
          <w:color w:val="000000"/>
        </w:rPr>
      </w:pPr>
      <w:r w:rsidRPr="0047577D">
        <w:rPr>
          <w:color w:val="000000"/>
        </w:rPr>
        <w:t xml:space="preserve">Review the standard of assessment in each unit and ensure the maintenance of appropriate academic standards. </w:t>
      </w:r>
    </w:p>
    <w:p w14:paraId="57F10356" w14:textId="77777777" w:rsidR="00C5169D" w:rsidRPr="0047577D" w:rsidRDefault="00C5169D" w:rsidP="00E1375D">
      <w:pPr>
        <w:pStyle w:val="Header"/>
        <w:numPr>
          <w:ilvl w:val="0"/>
          <w:numId w:val="8"/>
        </w:numPr>
        <w:tabs>
          <w:tab w:val="clear" w:pos="4153"/>
          <w:tab w:val="clear" w:pos="8306"/>
        </w:tabs>
        <w:ind w:left="1843"/>
      </w:pPr>
      <w:r w:rsidRPr="0047577D">
        <w:rPr>
          <w:color w:val="000000"/>
        </w:rPr>
        <w:t xml:space="preserve">Discuss assessment arrangements or reasonable adjustments made to assessments for disabled students. </w:t>
      </w:r>
    </w:p>
    <w:p w14:paraId="5419DC2C" w14:textId="77777777" w:rsidR="00C5169D" w:rsidRPr="0047577D" w:rsidRDefault="00C5169D" w:rsidP="00E1375D">
      <w:pPr>
        <w:pStyle w:val="Header"/>
        <w:numPr>
          <w:ilvl w:val="0"/>
          <w:numId w:val="8"/>
        </w:numPr>
        <w:tabs>
          <w:tab w:val="clear" w:pos="4153"/>
          <w:tab w:val="clear" w:pos="8306"/>
        </w:tabs>
        <w:ind w:left="1843"/>
      </w:pPr>
      <w:r w:rsidRPr="0047577D">
        <w:t>Make decisions on progression and awards for all students registered for the named award(s) for which the Board is responsible</w:t>
      </w:r>
    </w:p>
    <w:p w14:paraId="7F206D54" w14:textId="77777777" w:rsidR="00C5169D" w:rsidRPr="0047577D" w:rsidRDefault="00C5169D" w:rsidP="00E1375D">
      <w:pPr>
        <w:pStyle w:val="Header"/>
        <w:numPr>
          <w:ilvl w:val="0"/>
          <w:numId w:val="8"/>
        </w:numPr>
        <w:tabs>
          <w:tab w:val="clear" w:pos="4153"/>
          <w:tab w:val="clear" w:pos="8306"/>
        </w:tabs>
        <w:ind w:left="1843"/>
      </w:pPr>
      <w:r w:rsidRPr="0047577D">
        <w:t>Make decisions on referral or repeating of units and the nature of the referral assessment.</w:t>
      </w:r>
    </w:p>
    <w:p w14:paraId="1A0F3E8E" w14:textId="77777777" w:rsidR="00C5169D" w:rsidRPr="0047577D" w:rsidRDefault="00C5169D" w:rsidP="00E1375D">
      <w:pPr>
        <w:pStyle w:val="Header"/>
        <w:numPr>
          <w:ilvl w:val="0"/>
          <w:numId w:val="8"/>
        </w:numPr>
        <w:tabs>
          <w:tab w:val="clear" w:pos="4153"/>
          <w:tab w:val="clear" w:pos="8306"/>
          <w:tab w:val="left" w:pos="709"/>
        </w:tabs>
        <w:ind w:left="1843"/>
      </w:pPr>
      <w:r w:rsidRPr="0047577D">
        <w:t>Ensure that decisions are arrived at fairly and democratically and in accordance with the appropriate assessment regulations</w:t>
      </w:r>
      <w:r>
        <w:t xml:space="preserve"> and </w:t>
      </w:r>
      <w:r w:rsidRPr="0047577D">
        <w:t xml:space="preserve">that justice is done to the individual student and the standard of the </w:t>
      </w:r>
      <w:r>
        <w:t>a</w:t>
      </w:r>
      <w:r w:rsidRPr="0047577D">
        <w:t>ward is maintained.</w:t>
      </w:r>
    </w:p>
    <w:p w14:paraId="55DF9DFC" w14:textId="0ED903B8" w:rsidR="00C5169D" w:rsidRPr="0047577D" w:rsidRDefault="00C5169D" w:rsidP="00E1375D">
      <w:pPr>
        <w:pStyle w:val="Header"/>
        <w:numPr>
          <w:ilvl w:val="0"/>
          <w:numId w:val="8"/>
        </w:numPr>
        <w:tabs>
          <w:tab w:val="clear" w:pos="4153"/>
          <w:tab w:val="clear" w:pos="8306"/>
          <w:tab w:val="left" w:pos="709"/>
        </w:tabs>
        <w:ind w:left="1843"/>
      </w:pPr>
      <w:r w:rsidRPr="0047577D">
        <w:t xml:space="preserve">To ensure that in making decisions all corroborated </w:t>
      </w:r>
      <w:r w:rsidR="008D3AC4">
        <w:t>m</w:t>
      </w:r>
      <w:r w:rsidR="00D511E6">
        <w:t xml:space="preserve">itigating </w:t>
      </w:r>
      <w:r w:rsidRPr="0047577D">
        <w:t xml:space="preserve">circumstances relating to individual students have been fully taken into account before a decision is reached </w:t>
      </w:r>
    </w:p>
    <w:p w14:paraId="7EBCA290" w14:textId="77777777" w:rsidR="00C5169D" w:rsidRPr="0047577D" w:rsidRDefault="00C5169D" w:rsidP="00E1375D">
      <w:pPr>
        <w:pStyle w:val="Header"/>
        <w:numPr>
          <w:ilvl w:val="0"/>
          <w:numId w:val="8"/>
        </w:numPr>
        <w:tabs>
          <w:tab w:val="clear" w:pos="4153"/>
          <w:tab w:val="clear" w:pos="8306"/>
          <w:tab w:val="left" w:pos="709"/>
        </w:tabs>
        <w:ind w:left="1843"/>
      </w:pPr>
      <w:r w:rsidRPr="0047577D">
        <w:t>To consider and discuss any cases of academic dishonesty and the appropriate action</w:t>
      </w:r>
    </w:p>
    <w:p w14:paraId="25B55C3C" w14:textId="77777777" w:rsidR="00C5169D" w:rsidRPr="0047577D" w:rsidRDefault="00C5169D" w:rsidP="00C5169D">
      <w:pPr>
        <w:pStyle w:val="Header"/>
        <w:tabs>
          <w:tab w:val="clear" w:pos="4153"/>
          <w:tab w:val="clear" w:pos="8306"/>
        </w:tabs>
        <w:ind w:left="720"/>
      </w:pPr>
    </w:p>
    <w:p w14:paraId="39A02F42" w14:textId="77777777" w:rsidR="00C5169D" w:rsidRPr="0047577D" w:rsidRDefault="00EE718A" w:rsidP="00E1375D">
      <w:pPr>
        <w:pStyle w:val="Header"/>
        <w:numPr>
          <w:ilvl w:val="0"/>
          <w:numId w:val="17"/>
        </w:numPr>
        <w:tabs>
          <w:tab w:val="clear" w:pos="4153"/>
          <w:tab w:val="clear" w:pos="8306"/>
        </w:tabs>
      </w:pPr>
      <w:r>
        <w:lastRenderedPageBreak/>
        <w:t>R</w:t>
      </w:r>
      <w:r w:rsidR="00C5169D" w:rsidRPr="0047577D">
        <w:t>eceive an outline of the Assessment Regulations for Awards considered noting any units which are essential for an award or progression.</w:t>
      </w:r>
    </w:p>
    <w:p w14:paraId="5141B910" w14:textId="77777777" w:rsidR="00C5169D" w:rsidRPr="0047577D" w:rsidRDefault="00C5169D" w:rsidP="00C5169D">
      <w:pPr>
        <w:pStyle w:val="Header"/>
        <w:tabs>
          <w:tab w:val="clear" w:pos="4153"/>
          <w:tab w:val="clear" w:pos="8306"/>
        </w:tabs>
        <w:ind w:left="720"/>
      </w:pPr>
    </w:p>
    <w:p w14:paraId="61657C98" w14:textId="77777777" w:rsidR="00C5169D" w:rsidRPr="0047577D" w:rsidRDefault="00C5169D" w:rsidP="00C5169D">
      <w:pPr>
        <w:pStyle w:val="Header"/>
        <w:tabs>
          <w:tab w:val="clear" w:pos="4153"/>
          <w:tab w:val="clear" w:pos="8306"/>
        </w:tabs>
        <w:ind w:left="720"/>
      </w:pPr>
    </w:p>
    <w:p w14:paraId="0D69AEA2" w14:textId="77777777" w:rsidR="00C5169D" w:rsidRDefault="00C5169D" w:rsidP="00C5169D">
      <w:pPr>
        <w:pStyle w:val="Header"/>
        <w:numPr>
          <w:ilvl w:val="12"/>
          <w:numId w:val="0"/>
        </w:numPr>
        <w:tabs>
          <w:tab w:val="clear" w:pos="4153"/>
          <w:tab w:val="clear" w:pos="8306"/>
        </w:tabs>
        <w:rPr>
          <w:b/>
        </w:rPr>
      </w:pPr>
      <w:r w:rsidRPr="0047577D">
        <w:rPr>
          <w:b/>
        </w:rPr>
        <w:t>5.        Standard of Assessment in the Units</w:t>
      </w:r>
    </w:p>
    <w:p w14:paraId="2A5D4768" w14:textId="77777777" w:rsidR="00A81BF7" w:rsidRPr="0047577D" w:rsidRDefault="00A81BF7" w:rsidP="00C5169D">
      <w:pPr>
        <w:pStyle w:val="Header"/>
        <w:numPr>
          <w:ilvl w:val="12"/>
          <w:numId w:val="0"/>
        </w:numPr>
        <w:tabs>
          <w:tab w:val="clear" w:pos="4153"/>
          <w:tab w:val="clear" w:pos="8306"/>
        </w:tabs>
        <w:rPr>
          <w:b/>
        </w:rPr>
      </w:pPr>
    </w:p>
    <w:p w14:paraId="5789305B" w14:textId="77777777" w:rsidR="00C5169D" w:rsidRPr="0047577D" w:rsidRDefault="00EE718A" w:rsidP="00E1375D">
      <w:pPr>
        <w:pStyle w:val="Header"/>
        <w:numPr>
          <w:ilvl w:val="0"/>
          <w:numId w:val="14"/>
        </w:numPr>
        <w:tabs>
          <w:tab w:val="clear" w:pos="4153"/>
          <w:tab w:val="clear" w:pos="8306"/>
        </w:tabs>
        <w:spacing w:line="276" w:lineRule="auto"/>
      </w:pPr>
      <w:r>
        <w:t>R</w:t>
      </w:r>
      <w:r w:rsidRPr="0047577D">
        <w:t xml:space="preserve">eceive </w:t>
      </w:r>
      <w:r>
        <w:t>module/</w:t>
      </w:r>
      <w:r w:rsidRPr="0047577D">
        <w:t>unit marks</w:t>
      </w:r>
      <w:r>
        <w:t xml:space="preserve"> and r</w:t>
      </w:r>
      <w:r w:rsidR="00C5169D" w:rsidRPr="0047577D">
        <w:t>eview the standard of assessment in each unit</w:t>
      </w:r>
      <w:r w:rsidR="006045FF">
        <w:t xml:space="preserve"> with reference to the External Examiner’s report.</w:t>
      </w:r>
    </w:p>
    <w:p w14:paraId="4510E927" w14:textId="77777777" w:rsidR="00C5169D" w:rsidRPr="0047577D" w:rsidRDefault="00EE718A" w:rsidP="00E1375D">
      <w:pPr>
        <w:pStyle w:val="Header"/>
        <w:numPr>
          <w:ilvl w:val="0"/>
          <w:numId w:val="14"/>
        </w:numPr>
        <w:tabs>
          <w:tab w:val="clear" w:pos="4153"/>
          <w:tab w:val="clear" w:pos="8306"/>
        </w:tabs>
        <w:spacing w:line="276" w:lineRule="auto"/>
      </w:pPr>
      <w:r>
        <w:t>R</w:t>
      </w:r>
      <w:r w:rsidR="00C5169D" w:rsidRPr="0047577D">
        <w:t>eport and discuss any problems relating to all students in a unit</w:t>
      </w:r>
    </w:p>
    <w:p w14:paraId="34CD4BB2" w14:textId="77777777" w:rsidR="00C5169D" w:rsidRPr="0047577D" w:rsidRDefault="00EE718A" w:rsidP="00E1375D">
      <w:pPr>
        <w:pStyle w:val="Header"/>
        <w:numPr>
          <w:ilvl w:val="0"/>
          <w:numId w:val="14"/>
        </w:numPr>
        <w:tabs>
          <w:tab w:val="clear" w:pos="4153"/>
          <w:tab w:val="clear" w:pos="8306"/>
        </w:tabs>
        <w:spacing w:line="276" w:lineRule="auto"/>
      </w:pPr>
      <w:r>
        <w:t>R</w:t>
      </w:r>
      <w:r w:rsidR="00C5169D" w:rsidRPr="0047577D">
        <w:t>eport and discu</w:t>
      </w:r>
      <w:r w:rsidR="006045FF">
        <w:t>s</w:t>
      </w:r>
      <w:r w:rsidR="00C5169D" w:rsidRPr="0047577D">
        <w:t>s any adjustments made for disabled students and confirm assessment criteria were met.</w:t>
      </w:r>
    </w:p>
    <w:p w14:paraId="42DDACED" w14:textId="77777777" w:rsidR="00C5169D" w:rsidRPr="0047577D" w:rsidRDefault="00A81BF7" w:rsidP="00E1375D">
      <w:pPr>
        <w:pStyle w:val="Header"/>
        <w:numPr>
          <w:ilvl w:val="0"/>
          <w:numId w:val="14"/>
        </w:numPr>
        <w:tabs>
          <w:tab w:val="clear" w:pos="4153"/>
          <w:tab w:val="clear" w:pos="8306"/>
        </w:tabs>
        <w:spacing w:line="276" w:lineRule="auto"/>
      </w:pPr>
      <w:r>
        <w:t>R</w:t>
      </w:r>
      <w:r w:rsidR="00C5169D" w:rsidRPr="0047577D">
        <w:t>eceive reports on any examination or assessment offences</w:t>
      </w:r>
    </w:p>
    <w:p w14:paraId="4D3FE1F4" w14:textId="77777777" w:rsidR="00C5169D" w:rsidRDefault="00A81BF7" w:rsidP="00E1375D">
      <w:pPr>
        <w:pStyle w:val="Header"/>
        <w:numPr>
          <w:ilvl w:val="0"/>
          <w:numId w:val="14"/>
        </w:numPr>
        <w:tabs>
          <w:tab w:val="clear" w:pos="4153"/>
          <w:tab w:val="clear" w:pos="8306"/>
        </w:tabs>
        <w:spacing w:line="276" w:lineRule="auto"/>
      </w:pPr>
      <w:r>
        <w:t>C</w:t>
      </w:r>
      <w:r w:rsidR="00C5169D" w:rsidRPr="0047577D">
        <w:t xml:space="preserve">onfirm the </w:t>
      </w:r>
      <w:r w:rsidR="00C5169D">
        <w:t>module/unit</w:t>
      </w:r>
      <w:r w:rsidR="00C5169D" w:rsidRPr="0047577D">
        <w:t xml:space="preserve"> marks.  </w:t>
      </w:r>
    </w:p>
    <w:p w14:paraId="26CC3006" w14:textId="77777777" w:rsidR="00A81BF7" w:rsidRPr="0047577D" w:rsidRDefault="00A81BF7" w:rsidP="00A81BF7">
      <w:pPr>
        <w:pStyle w:val="Header"/>
        <w:tabs>
          <w:tab w:val="clear" w:pos="4153"/>
          <w:tab w:val="clear" w:pos="8306"/>
        </w:tabs>
        <w:spacing w:line="276" w:lineRule="auto"/>
      </w:pPr>
    </w:p>
    <w:p w14:paraId="025B1C9E" w14:textId="77777777" w:rsidR="00C5169D" w:rsidRPr="0047577D" w:rsidRDefault="00C5169D" w:rsidP="00C5169D">
      <w:pPr>
        <w:pStyle w:val="Header"/>
        <w:tabs>
          <w:tab w:val="clear" w:pos="4153"/>
          <w:tab w:val="clear" w:pos="8306"/>
        </w:tabs>
        <w:rPr>
          <w:b/>
        </w:rPr>
      </w:pPr>
      <w:r w:rsidRPr="0047577D">
        <w:rPr>
          <w:b/>
        </w:rPr>
        <w:t xml:space="preserve">6. </w:t>
      </w:r>
      <w:r w:rsidRPr="0047577D">
        <w:rPr>
          <w:b/>
        </w:rPr>
        <w:tab/>
        <w:t>Results</w:t>
      </w:r>
    </w:p>
    <w:p w14:paraId="7C6582FB" w14:textId="77777777" w:rsidR="00C5169D" w:rsidRPr="0047577D" w:rsidRDefault="00C5169D" w:rsidP="00C5169D">
      <w:pPr>
        <w:pStyle w:val="Header"/>
        <w:tabs>
          <w:tab w:val="clear" w:pos="4153"/>
          <w:tab w:val="clear" w:pos="8306"/>
        </w:tabs>
      </w:pPr>
    </w:p>
    <w:p w14:paraId="5D5ED01E" w14:textId="77777777" w:rsidR="00C5169D" w:rsidRPr="0047577D" w:rsidRDefault="00A81BF7" w:rsidP="00E1375D">
      <w:pPr>
        <w:pStyle w:val="Header"/>
        <w:numPr>
          <w:ilvl w:val="0"/>
          <w:numId w:val="15"/>
        </w:numPr>
        <w:tabs>
          <w:tab w:val="clear" w:pos="4153"/>
          <w:tab w:val="clear" w:pos="8306"/>
        </w:tabs>
        <w:spacing w:line="276" w:lineRule="auto"/>
        <w:contextualSpacing/>
      </w:pPr>
      <w:r>
        <w:t>Re</w:t>
      </w:r>
      <w:r w:rsidR="00C5169D" w:rsidRPr="0047577D">
        <w:t>ceive the assessment broadsheet and consider individual student’s performance</w:t>
      </w:r>
    </w:p>
    <w:p w14:paraId="19630643" w14:textId="314282C8" w:rsidR="00C5169D" w:rsidRPr="0047577D" w:rsidRDefault="00A81BF7" w:rsidP="00E1375D">
      <w:pPr>
        <w:pStyle w:val="Header"/>
        <w:numPr>
          <w:ilvl w:val="0"/>
          <w:numId w:val="15"/>
        </w:numPr>
        <w:tabs>
          <w:tab w:val="clear" w:pos="4153"/>
          <w:tab w:val="clear" w:pos="8306"/>
        </w:tabs>
        <w:spacing w:line="276" w:lineRule="auto"/>
        <w:contextualSpacing/>
      </w:pPr>
      <w:r>
        <w:t>R</w:t>
      </w:r>
      <w:r w:rsidR="00C5169D" w:rsidRPr="0047577D">
        <w:t xml:space="preserve">eport and discuss any cases </w:t>
      </w:r>
      <w:r w:rsidR="00D511E6">
        <w:t xml:space="preserve">Mitigating </w:t>
      </w:r>
      <w:r w:rsidR="00C5169D" w:rsidRPr="0047577D">
        <w:t>circumstances</w:t>
      </w:r>
    </w:p>
    <w:p w14:paraId="06F3F962" w14:textId="77777777" w:rsidR="00C5169D" w:rsidRPr="0047577D" w:rsidRDefault="00A81BF7" w:rsidP="00E1375D">
      <w:pPr>
        <w:pStyle w:val="Header"/>
        <w:numPr>
          <w:ilvl w:val="0"/>
          <w:numId w:val="15"/>
        </w:numPr>
        <w:tabs>
          <w:tab w:val="clear" w:pos="4153"/>
          <w:tab w:val="clear" w:pos="8306"/>
        </w:tabs>
        <w:spacing w:line="276" w:lineRule="auto"/>
        <w:contextualSpacing/>
      </w:pPr>
      <w:r>
        <w:t>R</w:t>
      </w:r>
      <w:r w:rsidR="00C5169D" w:rsidRPr="0047577D">
        <w:t>eport and discuss any cases of proven academic dishonesty</w:t>
      </w:r>
    </w:p>
    <w:p w14:paraId="58B2CB30" w14:textId="77777777" w:rsidR="00C5169D" w:rsidRPr="0047577D" w:rsidRDefault="00A81BF7" w:rsidP="00E1375D">
      <w:pPr>
        <w:pStyle w:val="Header"/>
        <w:numPr>
          <w:ilvl w:val="0"/>
          <w:numId w:val="15"/>
        </w:numPr>
        <w:tabs>
          <w:tab w:val="clear" w:pos="4153"/>
          <w:tab w:val="clear" w:pos="8306"/>
        </w:tabs>
        <w:spacing w:line="276" w:lineRule="auto"/>
        <w:contextualSpacing/>
      </w:pPr>
      <w:r>
        <w:t>A</w:t>
      </w:r>
      <w:r w:rsidR="00C5169D" w:rsidRPr="0047577D">
        <w:t>gree decisions on individual student’s progression and award ensuring those identified from the previous academic year (see item 3) are included.</w:t>
      </w:r>
    </w:p>
    <w:p w14:paraId="5E29DF2E" w14:textId="77777777" w:rsidR="00C5169D" w:rsidRPr="0047577D" w:rsidRDefault="00C5169D" w:rsidP="00C5169D">
      <w:pPr>
        <w:pStyle w:val="Header"/>
        <w:tabs>
          <w:tab w:val="clear" w:pos="4153"/>
          <w:tab w:val="clear" w:pos="8306"/>
        </w:tabs>
      </w:pPr>
    </w:p>
    <w:p w14:paraId="0763D363" w14:textId="15DBB83C" w:rsidR="00C5169D" w:rsidRPr="0047577D" w:rsidRDefault="00C5169D" w:rsidP="00C5169D">
      <w:pPr>
        <w:pStyle w:val="Header"/>
        <w:tabs>
          <w:tab w:val="clear" w:pos="4153"/>
          <w:tab w:val="clear" w:pos="8306"/>
        </w:tabs>
        <w:ind w:left="720"/>
      </w:pPr>
      <w:r w:rsidRPr="0047577D">
        <w:t xml:space="preserve">(Decisions relating to students with corroborated </w:t>
      </w:r>
      <w:r w:rsidR="008D3AC4">
        <w:t>m</w:t>
      </w:r>
      <w:r w:rsidR="00D511E6">
        <w:t xml:space="preserve">itigating </w:t>
      </w:r>
      <w:r w:rsidRPr="0047577D">
        <w:t>circumstances and discussion of cases of proven academic dishonesty must be carefully minuted).</w:t>
      </w:r>
    </w:p>
    <w:p w14:paraId="1BB1311E" w14:textId="77777777" w:rsidR="00C5169D" w:rsidRPr="0047577D" w:rsidRDefault="00C5169D" w:rsidP="00C5169D">
      <w:pPr>
        <w:pStyle w:val="Header"/>
        <w:tabs>
          <w:tab w:val="clear" w:pos="4153"/>
          <w:tab w:val="clear" w:pos="8306"/>
        </w:tabs>
      </w:pPr>
    </w:p>
    <w:p w14:paraId="77B60F8E" w14:textId="77777777" w:rsidR="00C5169D" w:rsidRPr="0047577D" w:rsidRDefault="00C5169D" w:rsidP="00C5169D">
      <w:pPr>
        <w:pStyle w:val="Header"/>
        <w:tabs>
          <w:tab w:val="clear" w:pos="4153"/>
          <w:tab w:val="clear" w:pos="8306"/>
        </w:tabs>
        <w:rPr>
          <w:b/>
        </w:rPr>
      </w:pPr>
      <w:r w:rsidRPr="0047577D">
        <w:rPr>
          <w:b/>
        </w:rPr>
        <w:t>7.</w:t>
      </w:r>
      <w:r w:rsidRPr="0047577D">
        <w:rPr>
          <w:b/>
        </w:rPr>
        <w:tab/>
        <w:t>Referral</w:t>
      </w:r>
    </w:p>
    <w:p w14:paraId="1E7FBB9D" w14:textId="77777777" w:rsidR="00C5169D" w:rsidRPr="0047577D" w:rsidRDefault="00C5169D" w:rsidP="00C5169D">
      <w:pPr>
        <w:pStyle w:val="Header"/>
        <w:tabs>
          <w:tab w:val="clear" w:pos="4153"/>
          <w:tab w:val="clear" w:pos="8306"/>
        </w:tabs>
      </w:pPr>
    </w:p>
    <w:p w14:paraId="254D47C9" w14:textId="77777777" w:rsidR="00C5169D" w:rsidRPr="0047577D" w:rsidRDefault="00C5169D" w:rsidP="00C5169D">
      <w:pPr>
        <w:pStyle w:val="Header"/>
        <w:tabs>
          <w:tab w:val="clear" w:pos="4153"/>
          <w:tab w:val="clear" w:pos="8306"/>
        </w:tabs>
        <w:ind w:left="709"/>
      </w:pPr>
      <w:r w:rsidRPr="0047577D">
        <w:t>To agree:</w:t>
      </w:r>
    </w:p>
    <w:p w14:paraId="20C7A404" w14:textId="77777777" w:rsidR="00C5169D" w:rsidRPr="0047577D" w:rsidRDefault="00C5169D" w:rsidP="00C5169D">
      <w:pPr>
        <w:pStyle w:val="Header"/>
        <w:tabs>
          <w:tab w:val="clear" w:pos="4153"/>
          <w:tab w:val="clear" w:pos="8306"/>
        </w:tabs>
      </w:pPr>
    </w:p>
    <w:p w14:paraId="25EBF78F" w14:textId="77777777" w:rsidR="00C5169D" w:rsidRPr="0047577D" w:rsidRDefault="00C5169D" w:rsidP="00E1375D">
      <w:pPr>
        <w:pStyle w:val="Header"/>
        <w:numPr>
          <w:ilvl w:val="0"/>
          <w:numId w:val="16"/>
        </w:numPr>
        <w:tabs>
          <w:tab w:val="clear" w:pos="4153"/>
          <w:tab w:val="clear" w:pos="8306"/>
        </w:tabs>
        <w:spacing w:line="276" w:lineRule="auto"/>
      </w:pPr>
      <w:r w:rsidRPr="0047577D">
        <w:t>The form of referral</w:t>
      </w:r>
    </w:p>
    <w:p w14:paraId="6884F513" w14:textId="77777777" w:rsidR="00C5169D" w:rsidRPr="0047577D" w:rsidRDefault="00C5169D" w:rsidP="00E1375D">
      <w:pPr>
        <w:pStyle w:val="Header"/>
        <w:numPr>
          <w:ilvl w:val="0"/>
          <w:numId w:val="16"/>
        </w:numPr>
        <w:tabs>
          <w:tab w:val="clear" w:pos="4153"/>
          <w:tab w:val="clear" w:pos="8306"/>
          <w:tab w:val="left" w:pos="1440"/>
        </w:tabs>
        <w:spacing w:line="276" w:lineRule="auto"/>
      </w:pPr>
      <w:r w:rsidRPr="0047577D">
        <w:t>The dates for submission of referred work</w:t>
      </w:r>
    </w:p>
    <w:p w14:paraId="4FBAC8B8" w14:textId="77777777" w:rsidR="00C5169D" w:rsidRPr="0047577D" w:rsidRDefault="00C5169D" w:rsidP="00E1375D">
      <w:pPr>
        <w:pStyle w:val="Header"/>
        <w:numPr>
          <w:ilvl w:val="0"/>
          <w:numId w:val="16"/>
        </w:numPr>
        <w:tabs>
          <w:tab w:val="clear" w:pos="4153"/>
          <w:tab w:val="clear" w:pos="8306"/>
          <w:tab w:val="left" w:pos="1440"/>
        </w:tabs>
        <w:spacing w:line="276" w:lineRule="auto"/>
      </w:pPr>
      <w:r w:rsidRPr="0047577D">
        <w:t xml:space="preserve">The date of the Resit Award and </w:t>
      </w:r>
      <w:r w:rsidR="00324EE8">
        <w:t>Assessment</w:t>
      </w:r>
      <w:r w:rsidRPr="0047577D">
        <w:t xml:space="preserve"> Board and its composition</w:t>
      </w:r>
    </w:p>
    <w:p w14:paraId="4BB32D7C" w14:textId="77777777" w:rsidR="00C5169D" w:rsidRPr="0047577D" w:rsidRDefault="00C5169D" w:rsidP="00C5169D">
      <w:pPr>
        <w:pStyle w:val="Header"/>
        <w:tabs>
          <w:tab w:val="clear" w:pos="4153"/>
          <w:tab w:val="clear" w:pos="8306"/>
        </w:tabs>
      </w:pPr>
    </w:p>
    <w:p w14:paraId="33E4C471" w14:textId="77777777" w:rsidR="00C5169D" w:rsidRPr="0047577D" w:rsidRDefault="00C5169D" w:rsidP="00C5169D">
      <w:pPr>
        <w:pStyle w:val="Header"/>
        <w:tabs>
          <w:tab w:val="clear" w:pos="4153"/>
          <w:tab w:val="clear" w:pos="8306"/>
        </w:tabs>
        <w:rPr>
          <w:b/>
        </w:rPr>
      </w:pPr>
      <w:r w:rsidRPr="0047577D">
        <w:rPr>
          <w:b/>
        </w:rPr>
        <w:t>8.</w:t>
      </w:r>
      <w:r w:rsidRPr="0047577D">
        <w:rPr>
          <w:b/>
        </w:rPr>
        <w:tab/>
        <w:t>Prizes and Awards</w:t>
      </w:r>
    </w:p>
    <w:p w14:paraId="6A50E715" w14:textId="77777777" w:rsidR="00C5169D" w:rsidRPr="0047577D" w:rsidRDefault="00C5169D" w:rsidP="00C5169D">
      <w:pPr>
        <w:pStyle w:val="Header"/>
        <w:tabs>
          <w:tab w:val="clear" w:pos="4153"/>
          <w:tab w:val="clear" w:pos="8306"/>
        </w:tabs>
      </w:pPr>
    </w:p>
    <w:p w14:paraId="3CBE0E22" w14:textId="77777777" w:rsidR="00A81BF7" w:rsidRDefault="00C5169D" w:rsidP="00A81BF7">
      <w:pPr>
        <w:pStyle w:val="Header"/>
        <w:tabs>
          <w:tab w:val="clear" w:pos="4153"/>
          <w:tab w:val="clear" w:pos="8306"/>
        </w:tabs>
        <w:rPr>
          <w:b/>
        </w:rPr>
      </w:pPr>
      <w:r w:rsidRPr="0047577D">
        <w:rPr>
          <w:b/>
        </w:rPr>
        <w:t>9.</w:t>
      </w:r>
      <w:r w:rsidRPr="0047577D">
        <w:rPr>
          <w:b/>
        </w:rPr>
        <w:tab/>
      </w:r>
      <w:r w:rsidR="00A81BF7">
        <w:rPr>
          <w:b/>
        </w:rPr>
        <w:t>Confirmation of Procedures.</w:t>
      </w:r>
    </w:p>
    <w:p w14:paraId="623111B4" w14:textId="77777777" w:rsidR="00A81BF7" w:rsidRDefault="00A81BF7" w:rsidP="00A81BF7">
      <w:pPr>
        <w:pStyle w:val="Header"/>
        <w:tabs>
          <w:tab w:val="clear" w:pos="4153"/>
          <w:tab w:val="clear" w:pos="8306"/>
        </w:tabs>
        <w:rPr>
          <w:b/>
        </w:rPr>
      </w:pPr>
    </w:p>
    <w:p w14:paraId="0F81210D" w14:textId="77777777" w:rsidR="00C5169D" w:rsidRPr="0047577D" w:rsidRDefault="00A81BF7" w:rsidP="00A81BF7">
      <w:pPr>
        <w:pStyle w:val="Header"/>
        <w:tabs>
          <w:tab w:val="clear" w:pos="4153"/>
          <w:tab w:val="clear" w:pos="8306"/>
        </w:tabs>
        <w:ind w:left="720"/>
      </w:pPr>
      <w:r>
        <w:t>R</w:t>
      </w:r>
      <w:r w:rsidR="00C5169D" w:rsidRPr="0047577D">
        <w:t xml:space="preserve">eceive the verbal agreement of </w:t>
      </w:r>
      <w:r>
        <w:t>Board that the correct procedures have been followed.</w:t>
      </w:r>
    </w:p>
    <w:p w14:paraId="67DDB075" w14:textId="77777777" w:rsidR="00C5169D" w:rsidRPr="0047577D" w:rsidRDefault="00C5169D" w:rsidP="00C5169D">
      <w:pPr>
        <w:pStyle w:val="Header"/>
        <w:tabs>
          <w:tab w:val="clear" w:pos="4153"/>
          <w:tab w:val="clear" w:pos="8306"/>
        </w:tabs>
      </w:pPr>
    </w:p>
    <w:p w14:paraId="3EC7764F" w14:textId="77777777" w:rsidR="00C5169D" w:rsidRPr="0047577D" w:rsidRDefault="00C5169D" w:rsidP="00C5169D">
      <w:pPr>
        <w:pStyle w:val="Header"/>
        <w:tabs>
          <w:tab w:val="clear" w:pos="4153"/>
          <w:tab w:val="clear" w:pos="8306"/>
        </w:tabs>
        <w:rPr>
          <w:b/>
        </w:rPr>
      </w:pPr>
      <w:r w:rsidRPr="0047577D">
        <w:rPr>
          <w:b/>
        </w:rPr>
        <w:t>10.</w:t>
      </w:r>
      <w:r w:rsidRPr="0047577D">
        <w:rPr>
          <w:b/>
        </w:rPr>
        <w:tab/>
        <w:t>Confidentiality</w:t>
      </w:r>
    </w:p>
    <w:p w14:paraId="05128D91" w14:textId="77777777" w:rsidR="00C5169D" w:rsidRPr="0047577D" w:rsidRDefault="00C5169D" w:rsidP="00C5169D">
      <w:pPr>
        <w:pStyle w:val="Header"/>
        <w:tabs>
          <w:tab w:val="clear" w:pos="4153"/>
          <w:tab w:val="clear" w:pos="8306"/>
        </w:tabs>
      </w:pPr>
    </w:p>
    <w:p w14:paraId="33CDB77D" w14:textId="77777777" w:rsidR="00C5169D" w:rsidRPr="0047577D" w:rsidRDefault="00A81BF7" w:rsidP="00C5169D">
      <w:pPr>
        <w:pStyle w:val="Header"/>
        <w:tabs>
          <w:tab w:val="clear" w:pos="4153"/>
          <w:tab w:val="clear" w:pos="8306"/>
        </w:tabs>
        <w:ind w:left="720"/>
      </w:pPr>
      <w:r>
        <w:t xml:space="preserve">The Board is reminded </w:t>
      </w:r>
      <w:r w:rsidR="00C5169D" w:rsidRPr="0047577D">
        <w:t>of the confidentiality of the proceedings and the procedures governing publication of results.</w:t>
      </w:r>
    </w:p>
    <w:p w14:paraId="7604F8A5" w14:textId="77777777" w:rsidR="00C5169D" w:rsidRPr="0047577D" w:rsidRDefault="00C5169D" w:rsidP="00C5169D">
      <w:pPr>
        <w:pStyle w:val="Header"/>
        <w:tabs>
          <w:tab w:val="clear" w:pos="4153"/>
          <w:tab w:val="clear" w:pos="8306"/>
        </w:tabs>
      </w:pPr>
    </w:p>
    <w:p w14:paraId="37C3C1A9" w14:textId="77777777" w:rsidR="00C5169D" w:rsidRPr="0047577D" w:rsidRDefault="00C5169D" w:rsidP="00C5169D">
      <w:pPr>
        <w:pStyle w:val="Header"/>
        <w:tabs>
          <w:tab w:val="clear" w:pos="4153"/>
          <w:tab w:val="clear" w:pos="8306"/>
        </w:tabs>
        <w:ind w:left="720" w:hanging="720"/>
        <w:rPr>
          <w:b/>
        </w:rPr>
      </w:pPr>
      <w:r w:rsidRPr="0047577D">
        <w:rPr>
          <w:b/>
        </w:rPr>
        <w:t>11.</w:t>
      </w:r>
      <w:r w:rsidRPr="0047577D">
        <w:rPr>
          <w:b/>
        </w:rPr>
        <w:tab/>
        <w:t xml:space="preserve">Date of next meeting of the Referral Board and of the full Award and </w:t>
      </w:r>
      <w:r w:rsidR="00324EE8">
        <w:rPr>
          <w:b/>
        </w:rPr>
        <w:t>Assessment</w:t>
      </w:r>
      <w:r w:rsidRPr="0047577D">
        <w:rPr>
          <w:b/>
        </w:rPr>
        <w:t xml:space="preserve"> Board</w:t>
      </w:r>
    </w:p>
    <w:p w14:paraId="6BE943A3" w14:textId="77777777" w:rsidR="00C5169D" w:rsidRPr="0047577D" w:rsidRDefault="00C5169D" w:rsidP="00C5169D">
      <w:pPr>
        <w:pStyle w:val="Header"/>
        <w:tabs>
          <w:tab w:val="clear" w:pos="4153"/>
          <w:tab w:val="clear" w:pos="8306"/>
        </w:tabs>
        <w:rPr>
          <w:b/>
        </w:rPr>
      </w:pPr>
    </w:p>
    <w:p w14:paraId="6ED4BCD9" w14:textId="77777777" w:rsidR="00B1667C" w:rsidRPr="0047577D" w:rsidRDefault="00C5169D" w:rsidP="00A81BF7">
      <w:pPr>
        <w:pStyle w:val="Header"/>
        <w:tabs>
          <w:tab w:val="clear" w:pos="4153"/>
          <w:tab w:val="clear" w:pos="8306"/>
        </w:tabs>
      </w:pPr>
      <w:r w:rsidRPr="0047577D">
        <w:rPr>
          <w:b/>
        </w:rPr>
        <w:t>12.</w:t>
      </w:r>
      <w:r w:rsidRPr="0047577D">
        <w:rPr>
          <w:b/>
        </w:rPr>
        <w:tab/>
        <w:t>Any Other Business</w:t>
      </w:r>
      <w:bookmarkStart w:id="0" w:name="_GoBack"/>
      <w:bookmarkEnd w:id="0"/>
    </w:p>
    <w:sectPr w:rsidR="00B1667C" w:rsidRPr="0047577D" w:rsidSect="00DD0200">
      <w:headerReference w:type="even" r:id="rId17"/>
      <w:headerReference w:type="default" r:id="rId18"/>
      <w:footerReference w:type="default" r:id="rId19"/>
      <w:headerReference w:type="first" r:id="rId20"/>
      <w:pgSz w:w="11906" w:h="16838" w:code="9"/>
      <w:pgMar w:top="1134" w:right="1134" w:bottom="1134" w:left="1134" w:header="567" w:footer="851"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B320B7" w16cex:dateUtc="2020-10-07T16:42:27.987Z"/>
  <w16cex:commentExtensible w16cex:durableId="466B27D6" w16cex:dateUtc="2020-10-02T15:18:24.267Z"/>
  <w16cex:commentExtensible w16cex:durableId="6F14CF24" w16cex:dateUtc="2020-10-02T15:28:29.479Z"/>
  <w16cex:commentExtensible w16cex:durableId="51EBAECA" w16cex:dateUtc="2020-10-02T15:39:59.557Z"/>
  <w16cex:commentExtensible w16cex:durableId="65C31195" w16cex:dateUtc="2020-10-02T15:42:54.074Z"/>
  <w16cex:commentExtensible w16cex:durableId="5ADAA19B" w16cex:dateUtc="2020-10-02T15:47:33.798Z"/>
  <w16cex:commentExtensible w16cex:durableId="06EA775E" w16cex:dateUtc="2020-10-02T15:50:50.491Z"/>
  <w16cex:commentExtensible w16cex:durableId="257230C4" w16cex:dateUtc="2020-10-02T15:53:59.96Z"/>
  <w16cex:commentExtensible w16cex:durableId="46ABB7CD" w16cex:dateUtc="2020-10-02T15:54:32.522Z"/>
  <w16cex:commentExtensible w16cex:durableId="7D4971C1" w16cex:dateUtc="2020-10-02T16:06:50.862Z"/>
  <w16cex:commentExtensible w16cex:durableId="31D74428" w16cex:dateUtc="2020-10-02T16:18:14.863Z"/>
  <w16cex:commentExtensible w16cex:durableId="31BF60C8" w16cex:dateUtc="2020-10-07T17:03:28.252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1F6693" w16cid:durableId="017E4709"/>
  <w16cid:commentId w16cid:paraId="34F0CB44" w16cid:durableId="387A8CB6"/>
  <w16cid:commentId w16cid:paraId="0A4349F6" w16cid:durableId="07B320B7"/>
  <w16cid:commentId w16cid:paraId="5D8E8A74" w16cid:durableId="18E87408"/>
  <w16cid:commentId w16cid:paraId="4A396571" w16cid:durableId="221B1865"/>
  <w16cid:commentId w16cid:paraId="09ED747B" w16cid:durableId="57CE46D0"/>
  <w16cid:commentId w16cid:paraId="5A67B3A3" w16cid:durableId="466B27D6"/>
  <w16cid:commentId w16cid:paraId="756288D3" w16cid:durableId="221ACA8C"/>
  <w16cid:commentId w16cid:paraId="5C511748" w16cid:durableId="6F14CF24"/>
  <w16cid:commentId w16cid:paraId="0BE8C6A4" w16cid:durableId="1A2AF797"/>
  <w16cid:commentId w16cid:paraId="5E6CD5EE" w16cid:durableId="31BF60C8"/>
  <w16cid:commentId w16cid:paraId="24ACB766" w16cid:durableId="54CF2C0B"/>
  <w16cid:commentId w16cid:paraId="63501C89" w16cid:durableId="0737EBD6"/>
  <w16cid:commentId w16cid:paraId="45CC6EBD" w16cid:durableId="7D4971C1"/>
  <w16cid:commentId w16cid:paraId="2ABF469D" w16cid:durableId="31D74428"/>
  <w16cid:commentId w16cid:paraId="2473E413" w16cid:durableId="7A6C213A"/>
  <w16cid:commentId w16cid:paraId="302A91D2" w16cid:durableId="51EBAECA"/>
  <w16cid:commentId w16cid:paraId="6C316CE9" w16cid:durableId="07517680"/>
  <w16cid:commentId w16cid:paraId="4303D767" w16cid:durableId="2B995FEE"/>
  <w16cid:commentId w16cid:paraId="28EFBEAD" w16cid:durableId="65C31195"/>
  <w16cid:commentId w16cid:paraId="16B81C90" w16cid:durableId="5ADAA19B"/>
  <w16cid:commentId w16cid:paraId="2E5F3778" w16cid:durableId="06EA775E"/>
  <w16cid:commentId w16cid:paraId="035AA05F" w16cid:durableId="56664C57"/>
  <w16cid:commentId w16cid:paraId="3A92460C" w16cid:durableId="257230C4"/>
  <w16cid:commentId w16cid:paraId="335AD790" w16cid:durableId="16CFDD64"/>
  <w16cid:commentId w16cid:paraId="605BA93B" w16cid:durableId="46ABB7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81F49" w14:textId="77777777" w:rsidR="00776563" w:rsidRDefault="00776563">
      <w:r>
        <w:separator/>
      </w:r>
    </w:p>
  </w:endnote>
  <w:endnote w:type="continuationSeparator" w:id="0">
    <w:p w14:paraId="318CD8F5" w14:textId="77777777" w:rsidR="00776563" w:rsidRDefault="00776563">
      <w:r>
        <w:continuationSeparator/>
      </w:r>
    </w:p>
  </w:endnote>
  <w:endnote w:type="continuationNotice" w:id="1">
    <w:p w14:paraId="0FFA1945" w14:textId="77777777" w:rsidR="003B7EED" w:rsidRDefault="003B7E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01834"/>
      <w:docPartObj>
        <w:docPartGallery w:val="Page Numbers (Bottom of Page)"/>
        <w:docPartUnique/>
      </w:docPartObj>
    </w:sdtPr>
    <w:sdtEndPr>
      <w:rPr>
        <w:noProof/>
      </w:rPr>
    </w:sdtEndPr>
    <w:sdtContent>
      <w:p w14:paraId="3269537C" w14:textId="61B48339" w:rsidR="00776563" w:rsidRDefault="00776563">
        <w:pPr>
          <w:pStyle w:val="Footer"/>
          <w:jc w:val="right"/>
        </w:pPr>
        <w:r>
          <w:fldChar w:fldCharType="begin"/>
        </w:r>
        <w:r>
          <w:instrText xml:space="preserve"> PAGE   \* MERGEFORMAT </w:instrText>
        </w:r>
        <w:r>
          <w:fldChar w:fldCharType="separate"/>
        </w:r>
        <w:r w:rsidR="002B1D9E">
          <w:rPr>
            <w:noProof/>
          </w:rPr>
          <w:t>10</w:t>
        </w:r>
        <w:r>
          <w:rPr>
            <w:noProof/>
          </w:rPr>
          <w:fldChar w:fldCharType="end"/>
        </w:r>
      </w:p>
    </w:sdtContent>
  </w:sdt>
  <w:p w14:paraId="0DB4803C" w14:textId="77777777" w:rsidR="00776563" w:rsidRPr="00AC0028" w:rsidRDefault="00776563" w:rsidP="00AC0028">
    <w:pPr>
      <w:pStyle w:val="Footer"/>
      <w:rPr>
        <w:rFonts w:ascii="Tahoma" w:hAnsi="Tahoma" w:cs="Tahoma"/>
        <w:color w:val="A6A6A6" w:themeColor="background1" w:themeShade="A6"/>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A389E" w14:textId="77777777" w:rsidR="00776563" w:rsidRPr="00AC0028" w:rsidRDefault="00776563" w:rsidP="00AC0028">
    <w:pPr>
      <w:pStyle w:val="Footer"/>
      <w:rPr>
        <w:rFonts w:ascii="Tahoma" w:hAnsi="Tahoma" w:cs="Tahoma"/>
        <w:color w:val="A6A6A6" w:themeColor="background1" w:themeShade="A6"/>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60B9A" w14:textId="77777777" w:rsidR="00776563" w:rsidRDefault="00776563">
      <w:r>
        <w:separator/>
      </w:r>
    </w:p>
  </w:footnote>
  <w:footnote w:type="continuationSeparator" w:id="0">
    <w:p w14:paraId="76225DF9" w14:textId="77777777" w:rsidR="00776563" w:rsidRDefault="00776563">
      <w:r>
        <w:continuationSeparator/>
      </w:r>
    </w:p>
  </w:footnote>
  <w:footnote w:type="continuationNotice" w:id="1">
    <w:p w14:paraId="24EF74F1" w14:textId="77777777" w:rsidR="003B7EED" w:rsidRDefault="003B7E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70099" w14:textId="77777777" w:rsidR="00776563" w:rsidRDefault="00776563">
    <w:pPr>
      <w:pStyle w:val="Header"/>
    </w:pPr>
    <w:r>
      <w:rPr>
        <w:noProof/>
      </w:rPr>
      <mc:AlternateContent>
        <mc:Choice Requires="wps">
          <w:drawing>
            <wp:anchor distT="0" distB="0" distL="114300" distR="114300" simplePos="0" relativeHeight="251658241" behindDoc="0" locked="0" layoutInCell="0" allowOverlap="1" wp14:anchorId="71443D99" wp14:editId="61FC0360">
              <wp:simplePos x="0" y="0"/>
              <wp:positionH relativeFrom="column">
                <wp:posOffset>0</wp:posOffset>
              </wp:positionH>
              <wp:positionV relativeFrom="paragraph">
                <wp:posOffset>17145</wp:posOffset>
              </wp:positionV>
              <wp:extent cx="622935" cy="513080"/>
              <wp:effectExtent l="0" t="0" r="0" b="317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 cy="5130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7AC0D35" w14:textId="77777777" w:rsidR="00776563" w:rsidRDefault="00776563">
                          <w:r>
                            <w:fldChar w:fldCharType="begin"/>
                          </w:r>
                          <w:r>
                            <w:instrText xml:space="preserve"> INCLUDEPICTURE A:\\LOGO.TIF \* MERGEFORMAT </w:instrText>
                          </w:r>
                          <w:r>
                            <w:fldChar w:fldCharType="end"/>
                          </w:r>
                        </w:p>
                        <w:p w14:paraId="2E838717" w14:textId="77777777" w:rsidR="00776563" w:rsidRDefault="00776563"/>
                        <w:p w14:paraId="06E25939" w14:textId="77777777" w:rsidR="00776563" w:rsidRDefault="007765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43D99" id="Rectangle 1" o:spid="_x0000_s1026" style="position:absolute;margin-left:0;margin-top:1.35pt;width:49.05pt;height:40.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" o:allowincell="f" stroked="f" strokeweight="0">
              <v:textbox inset="0,0,0,0">
                <w:txbxContent>
                  <w:p w14:paraId="47AC0D35" w14:textId="77777777" w:rsidR="00776563" w:rsidRDefault="00776563">
                    <w:r>
                      <w:fldChar w:fldCharType="begin"/>
                    </w:r>
                    <w:r>
                      <w:instrText xml:space="preserve"> INCLUDEPICTURE A:\\LOGO.TIF \* MERGEFORMAT </w:instrText>
                    </w:r>
                    <w:r>
                      <w:fldChar w:fldCharType="end"/>
                    </w:r>
                  </w:p>
                  <w:p w14:paraId="2E838717" w14:textId="77777777" w:rsidR="00776563" w:rsidRDefault="00776563"/>
                  <w:p w14:paraId="06E25939" w14:textId="77777777" w:rsidR="00776563" w:rsidRDefault="00776563"/>
                </w:txbxContent>
              </v:textbox>
            </v:rect>
          </w:pict>
        </mc:Fallback>
      </mc:AlternateContent>
    </w:r>
  </w:p>
  <w:p w14:paraId="34858758" w14:textId="77777777" w:rsidR="00776563" w:rsidRDefault="00776563">
    <w:pPr>
      <w:pStyle w:val="Header"/>
    </w:pPr>
  </w:p>
  <w:p w14:paraId="01A6182F" w14:textId="77777777" w:rsidR="00776563" w:rsidRDefault="007765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8BCC0" w14:textId="77777777" w:rsidR="00776563" w:rsidRDefault="007765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CA8F3" w14:textId="77777777" w:rsidR="00776563" w:rsidRDefault="00776563">
    <w:pPr>
      <w:pStyle w:val="Header"/>
    </w:pPr>
    <w:r>
      <w:rPr>
        <w:noProof/>
      </w:rPr>
      <mc:AlternateContent>
        <mc:Choice Requires="wps">
          <w:drawing>
            <wp:anchor distT="0" distB="0" distL="114300" distR="114300" simplePos="0" relativeHeight="251658240" behindDoc="0" locked="0" layoutInCell="0" allowOverlap="1" wp14:anchorId="41CB6E76" wp14:editId="34596E00">
              <wp:simplePos x="0" y="0"/>
              <wp:positionH relativeFrom="column">
                <wp:posOffset>0</wp:posOffset>
              </wp:positionH>
              <wp:positionV relativeFrom="paragraph">
                <wp:posOffset>17145</wp:posOffset>
              </wp:positionV>
              <wp:extent cx="622935" cy="513080"/>
              <wp:effectExtent l="0" t="0" r="0" b="31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 cy="5130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A82B089" w14:textId="77777777" w:rsidR="00776563" w:rsidRDefault="00776563">
                          <w:r>
                            <w:fldChar w:fldCharType="begin"/>
                          </w:r>
                          <w:r>
                            <w:instrText xml:space="preserve"> INCLUDEPICTURE A:\\LOGO.TIF \* MERGEFORMAT </w:instrText>
                          </w:r>
                          <w:r>
                            <w:fldChar w:fldCharType="end"/>
                          </w:r>
                        </w:p>
                        <w:p w14:paraId="22BB470C" w14:textId="77777777" w:rsidR="00776563" w:rsidRDefault="00776563"/>
                        <w:p w14:paraId="05A15195" w14:textId="77777777" w:rsidR="00776563" w:rsidRDefault="007765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B6E76" id="_x0000_s1027" style="position:absolute;margin-left:0;margin-top:1.35pt;width:49.05pt;height:4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" o:allowincell="f" stroked="f" strokeweight="0">
              <v:textbox inset="0,0,0,0">
                <w:txbxContent>
                  <w:p w14:paraId="1A82B089" w14:textId="77777777" w:rsidR="00776563" w:rsidRDefault="00776563">
                    <w:r>
                      <w:fldChar w:fldCharType="begin"/>
                    </w:r>
                    <w:r>
                      <w:instrText xml:space="preserve"> INCLUDEPICTURE A:\\LOGO.TIF \* MERGEFORMAT </w:instrText>
                    </w:r>
                    <w:r>
                      <w:fldChar w:fldCharType="end"/>
                    </w:r>
                  </w:p>
                  <w:p w14:paraId="22BB470C" w14:textId="77777777" w:rsidR="00776563" w:rsidRDefault="00776563"/>
                  <w:p w14:paraId="05A15195" w14:textId="77777777" w:rsidR="00776563" w:rsidRDefault="00776563"/>
                </w:txbxContent>
              </v:textbox>
            </v:rect>
          </w:pict>
        </mc:Fallback>
      </mc:AlternateContent>
    </w:r>
  </w:p>
  <w:p w14:paraId="18C379C7" w14:textId="77777777" w:rsidR="00776563" w:rsidRDefault="00776563">
    <w:pPr>
      <w:pStyle w:val="Header"/>
    </w:pPr>
  </w:p>
  <w:p w14:paraId="1E23870F" w14:textId="77777777" w:rsidR="00776563" w:rsidRDefault="007765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AC50B" w14:textId="77777777" w:rsidR="00776563" w:rsidRDefault="00776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339C4"/>
    <w:multiLevelType w:val="hybridMultilevel"/>
    <w:tmpl w:val="B322C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D5A0F"/>
    <w:multiLevelType w:val="hybridMultilevel"/>
    <w:tmpl w:val="941440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A75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D51838"/>
    <w:multiLevelType w:val="hybridMultilevel"/>
    <w:tmpl w:val="8A043A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D363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D25149"/>
    <w:multiLevelType w:val="hybridMultilevel"/>
    <w:tmpl w:val="F850B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C5B71"/>
    <w:multiLevelType w:val="hybridMultilevel"/>
    <w:tmpl w:val="CDC48B1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C7E1864"/>
    <w:multiLevelType w:val="hybridMultilevel"/>
    <w:tmpl w:val="CB7831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100286"/>
    <w:multiLevelType w:val="hybridMultilevel"/>
    <w:tmpl w:val="08090001"/>
    <w:lvl w:ilvl="0" w:tplc="991C55A0">
      <w:start w:val="1"/>
      <w:numFmt w:val="bullet"/>
      <w:lvlText w:val=""/>
      <w:lvlJc w:val="left"/>
      <w:pPr>
        <w:ind w:left="720" w:hanging="360"/>
      </w:pPr>
      <w:rPr>
        <w:rFonts w:ascii="Symbol" w:hAnsi="Symbol" w:hint="default"/>
      </w:rPr>
    </w:lvl>
    <w:lvl w:ilvl="1" w:tplc="325A1CFA">
      <w:numFmt w:val="decimal"/>
      <w:lvlText w:val=""/>
      <w:lvlJc w:val="left"/>
    </w:lvl>
    <w:lvl w:ilvl="2" w:tplc="18221124">
      <w:numFmt w:val="decimal"/>
      <w:lvlText w:val=""/>
      <w:lvlJc w:val="left"/>
    </w:lvl>
    <w:lvl w:ilvl="3" w:tplc="128A96C6">
      <w:numFmt w:val="decimal"/>
      <w:lvlText w:val=""/>
      <w:lvlJc w:val="left"/>
    </w:lvl>
    <w:lvl w:ilvl="4" w:tplc="B0C4DA38">
      <w:numFmt w:val="decimal"/>
      <w:lvlText w:val=""/>
      <w:lvlJc w:val="left"/>
    </w:lvl>
    <w:lvl w:ilvl="5" w:tplc="373C5E44">
      <w:numFmt w:val="decimal"/>
      <w:lvlText w:val=""/>
      <w:lvlJc w:val="left"/>
    </w:lvl>
    <w:lvl w:ilvl="6" w:tplc="C994DEB4">
      <w:numFmt w:val="decimal"/>
      <w:lvlText w:val=""/>
      <w:lvlJc w:val="left"/>
    </w:lvl>
    <w:lvl w:ilvl="7" w:tplc="278A2888">
      <w:numFmt w:val="decimal"/>
      <w:lvlText w:val=""/>
      <w:lvlJc w:val="left"/>
    </w:lvl>
    <w:lvl w:ilvl="8" w:tplc="6D721188">
      <w:numFmt w:val="decimal"/>
      <w:lvlText w:val=""/>
      <w:lvlJc w:val="left"/>
    </w:lvl>
  </w:abstractNum>
  <w:abstractNum w:abstractNumId="9" w15:restartNumberingAfterBreak="0">
    <w:nsid w:val="3A2C741B"/>
    <w:multiLevelType w:val="hybridMultilevel"/>
    <w:tmpl w:val="5C6062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E905AE"/>
    <w:multiLevelType w:val="hybridMultilevel"/>
    <w:tmpl w:val="08090001"/>
    <w:lvl w:ilvl="0" w:tplc="2A58D676">
      <w:start w:val="1"/>
      <w:numFmt w:val="bullet"/>
      <w:lvlText w:val=""/>
      <w:lvlJc w:val="left"/>
      <w:pPr>
        <w:tabs>
          <w:tab w:val="num" w:pos="360"/>
        </w:tabs>
        <w:ind w:left="360" w:hanging="360"/>
      </w:pPr>
      <w:rPr>
        <w:rFonts w:ascii="Symbol" w:hAnsi="Symbol" w:hint="default"/>
      </w:rPr>
    </w:lvl>
    <w:lvl w:ilvl="1" w:tplc="1522091C">
      <w:numFmt w:val="decimal"/>
      <w:lvlText w:val=""/>
      <w:lvlJc w:val="left"/>
    </w:lvl>
    <w:lvl w:ilvl="2" w:tplc="F576719C">
      <w:numFmt w:val="decimal"/>
      <w:lvlText w:val=""/>
      <w:lvlJc w:val="left"/>
    </w:lvl>
    <w:lvl w:ilvl="3" w:tplc="E8CC7950">
      <w:numFmt w:val="decimal"/>
      <w:lvlText w:val=""/>
      <w:lvlJc w:val="left"/>
    </w:lvl>
    <w:lvl w:ilvl="4" w:tplc="8E2E1A86">
      <w:numFmt w:val="decimal"/>
      <w:lvlText w:val=""/>
      <w:lvlJc w:val="left"/>
    </w:lvl>
    <w:lvl w:ilvl="5" w:tplc="CB32E41A">
      <w:numFmt w:val="decimal"/>
      <w:lvlText w:val=""/>
      <w:lvlJc w:val="left"/>
    </w:lvl>
    <w:lvl w:ilvl="6" w:tplc="581E003E">
      <w:numFmt w:val="decimal"/>
      <w:lvlText w:val=""/>
      <w:lvlJc w:val="left"/>
    </w:lvl>
    <w:lvl w:ilvl="7" w:tplc="BD7A6204">
      <w:numFmt w:val="decimal"/>
      <w:lvlText w:val=""/>
      <w:lvlJc w:val="left"/>
    </w:lvl>
    <w:lvl w:ilvl="8" w:tplc="C12C5CDE">
      <w:numFmt w:val="decimal"/>
      <w:lvlText w:val=""/>
      <w:lvlJc w:val="left"/>
    </w:lvl>
  </w:abstractNum>
  <w:abstractNum w:abstractNumId="11" w15:restartNumberingAfterBreak="0">
    <w:nsid w:val="46BA16F7"/>
    <w:multiLevelType w:val="hybridMultilevel"/>
    <w:tmpl w:val="B77A3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A5064"/>
    <w:multiLevelType w:val="hybridMultilevel"/>
    <w:tmpl w:val="94286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E91D94"/>
    <w:multiLevelType w:val="hybridMultilevel"/>
    <w:tmpl w:val="08090001"/>
    <w:lvl w:ilvl="0" w:tplc="65F4D648">
      <w:start w:val="1"/>
      <w:numFmt w:val="bullet"/>
      <w:lvlText w:val=""/>
      <w:lvlJc w:val="left"/>
      <w:pPr>
        <w:tabs>
          <w:tab w:val="num" w:pos="360"/>
        </w:tabs>
        <w:ind w:left="360" w:hanging="360"/>
      </w:pPr>
      <w:rPr>
        <w:rFonts w:ascii="Symbol" w:hAnsi="Symbol" w:hint="default"/>
      </w:rPr>
    </w:lvl>
    <w:lvl w:ilvl="1" w:tplc="1B9A5BB0">
      <w:numFmt w:val="decimal"/>
      <w:lvlText w:val=""/>
      <w:lvlJc w:val="left"/>
    </w:lvl>
    <w:lvl w:ilvl="2" w:tplc="D896727C">
      <w:numFmt w:val="decimal"/>
      <w:lvlText w:val=""/>
      <w:lvlJc w:val="left"/>
    </w:lvl>
    <w:lvl w:ilvl="3" w:tplc="6B808AB2">
      <w:numFmt w:val="decimal"/>
      <w:lvlText w:val=""/>
      <w:lvlJc w:val="left"/>
    </w:lvl>
    <w:lvl w:ilvl="4" w:tplc="3F620AD2">
      <w:numFmt w:val="decimal"/>
      <w:lvlText w:val=""/>
      <w:lvlJc w:val="left"/>
    </w:lvl>
    <w:lvl w:ilvl="5" w:tplc="623C19B2">
      <w:numFmt w:val="decimal"/>
      <w:lvlText w:val=""/>
      <w:lvlJc w:val="left"/>
    </w:lvl>
    <w:lvl w:ilvl="6" w:tplc="301CF42C">
      <w:numFmt w:val="decimal"/>
      <w:lvlText w:val=""/>
      <w:lvlJc w:val="left"/>
    </w:lvl>
    <w:lvl w:ilvl="7" w:tplc="008C446E">
      <w:numFmt w:val="decimal"/>
      <w:lvlText w:val=""/>
      <w:lvlJc w:val="left"/>
    </w:lvl>
    <w:lvl w:ilvl="8" w:tplc="BE52F4E6">
      <w:numFmt w:val="decimal"/>
      <w:lvlText w:val=""/>
      <w:lvlJc w:val="left"/>
    </w:lvl>
  </w:abstractNum>
  <w:abstractNum w:abstractNumId="14" w15:restartNumberingAfterBreak="0">
    <w:nsid w:val="77A95170"/>
    <w:multiLevelType w:val="hybridMultilevel"/>
    <w:tmpl w:val="F0EC50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535DF3"/>
    <w:multiLevelType w:val="multilevel"/>
    <w:tmpl w:val="715EA7A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15:restartNumberingAfterBreak="0">
    <w:nsid w:val="78BC17BE"/>
    <w:multiLevelType w:val="hybridMultilevel"/>
    <w:tmpl w:val="08E46C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4"/>
  </w:num>
  <w:num w:numId="3">
    <w:abstractNumId w:val="10"/>
  </w:num>
  <w:num w:numId="4">
    <w:abstractNumId w:val="2"/>
  </w:num>
  <w:num w:numId="5">
    <w:abstractNumId w:val="8"/>
  </w:num>
  <w:num w:numId="6">
    <w:abstractNumId w:val="13"/>
  </w:num>
  <w:num w:numId="7">
    <w:abstractNumId w:val="6"/>
  </w:num>
  <w:num w:numId="8">
    <w:abstractNumId w:val="11"/>
  </w:num>
  <w:num w:numId="9">
    <w:abstractNumId w:val="12"/>
  </w:num>
  <w:num w:numId="10">
    <w:abstractNumId w:val="0"/>
  </w:num>
  <w:num w:numId="11">
    <w:abstractNumId w:val="5"/>
  </w:num>
  <w:num w:numId="12">
    <w:abstractNumId w:val="7"/>
  </w:num>
  <w:num w:numId="13">
    <w:abstractNumId w:val="14"/>
  </w:num>
  <w:num w:numId="14">
    <w:abstractNumId w:val="16"/>
  </w:num>
  <w:num w:numId="15">
    <w:abstractNumId w:val="1"/>
  </w:num>
  <w:num w:numId="16">
    <w:abstractNumId w:val="3"/>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CB5"/>
    <w:rsid w:val="00007F85"/>
    <w:rsid w:val="0001290B"/>
    <w:rsid w:val="000177C7"/>
    <w:rsid w:val="00023DB6"/>
    <w:rsid w:val="000354A9"/>
    <w:rsid w:val="00075FCC"/>
    <w:rsid w:val="00090D3A"/>
    <w:rsid w:val="00091C96"/>
    <w:rsid w:val="000B5BE5"/>
    <w:rsid w:val="000B6CB5"/>
    <w:rsid w:val="000C2693"/>
    <w:rsid w:val="000F6149"/>
    <w:rsid w:val="001014E3"/>
    <w:rsid w:val="00102889"/>
    <w:rsid w:val="00116898"/>
    <w:rsid w:val="00136373"/>
    <w:rsid w:val="00163795"/>
    <w:rsid w:val="00167506"/>
    <w:rsid w:val="00181705"/>
    <w:rsid w:val="001C4CB3"/>
    <w:rsid w:val="001E4075"/>
    <w:rsid w:val="001F6315"/>
    <w:rsid w:val="00202363"/>
    <w:rsid w:val="00234770"/>
    <w:rsid w:val="002402E1"/>
    <w:rsid w:val="00260560"/>
    <w:rsid w:val="00291907"/>
    <w:rsid w:val="002930C2"/>
    <w:rsid w:val="00295EC8"/>
    <w:rsid w:val="002A3718"/>
    <w:rsid w:val="002A445A"/>
    <w:rsid w:val="002B1D9E"/>
    <w:rsid w:val="002B6B17"/>
    <w:rsid w:val="002E396C"/>
    <w:rsid w:val="002F2727"/>
    <w:rsid w:val="002F7FB2"/>
    <w:rsid w:val="00306B49"/>
    <w:rsid w:val="003150E8"/>
    <w:rsid w:val="00320DC6"/>
    <w:rsid w:val="00321328"/>
    <w:rsid w:val="00324EE8"/>
    <w:rsid w:val="003305DB"/>
    <w:rsid w:val="00341A15"/>
    <w:rsid w:val="00350A6C"/>
    <w:rsid w:val="00367D69"/>
    <w:rsid w:val="0037760E"/>
    <w:rsid w:val="00380A1A"/>
    <w:rsid w:val="00380B5B"/>
    <w:rsid w:val="00381166"/>
    <w:rsid w:val="00382E08"/>
    <w:rsid w:val="00382F99"/>
    <w:rsid w:val="003927E8"/>
    <w:rsid w:val="00393130"/>
    <w:rsid w:val="003B7C74"/>
    <w:rsid w:val="003B7EED"/>
    <w:rsid w:val="003E0EF5"/>
    <w:rsid w:val="00406719"/>
    <w:rsid w:val="00406E7D"/>
    <w:rsid w:val="00407EB8"/>
    <w:rsid w:val="00420131"/>
    <w:rsid w:val="0042224B"/>
    <w:rsid w:val="00423EBF"/>
    <w:rsid w:val="00465A99"/>
    <w:rsid w:val="0047577D"/>
    <w:rsid w:val="0049357D"/>
    <w:rsid w:val="004B095F"/>
    <w:rsid w:val="004B0C13"/>
    <w:rsid w:val="004B4664"/>
    <w:rsid w:val="004D063A"/>
    <w:rsid w:val="004E4567"/>
    <w:rsid w:val="005052AC"/>
    <w:rsid w:val="0052706C"/>
    <w:rsid w:val="005354F2"/>
    <w:rsid w:val="00550ABF"/>
    <w:rsid w:val="00557A19"/>
    <w:rsid w:val="0058277D"/>
    <w:rsid w:val="005A0DAD"/>
    <w:rsid w:val="005B4459"/>
    <w:rsid w:val="005C4B3A"/>
    <w:rsid w:val="005C4D7D"/>
    <w:rsid w:val="005C59EA"/>
    <w:rsid w:val="005E349E"/>
    <w:rsid w:val="006009CD"/>
    <w:rsid w:val="006045FF"/>
    <w:rsid w:val="00607ECF"/>
    <w:rsid w:val="006152DD"/>
    <w:rsid w:val="006231B0"/>
    <w:rsid w:val="00644222"/>
    <w:rsid w:val="00681425"/>
    <w:rsid w:val="00684703"/>
    <w:rsid w:val="006925D4"/>
    <w:rsid w:val="00695F05"/>
    <w:rsid w:val="006B4E96"/>
    <w:rsid w:val="006E4618"/>
    <w:rsid w:val="006E6920"/>
    <w:rsid w:val="006E7C94"/>
    <w:rsid w:val="00717C10"/>
    <w:rsid w:val="007217CF"/>
    <w:rsid w:val="00734460"/>
    <w:rsid w:val="00752D40"/>
    <w:rsid w:val="007616C3"/>
    <w:rsid w:val="0076178D"/>
    <w:rsid w:val="00765428"/>
    <w:rsid w:val="00766BC1"/>
    <w:rsid w:val="00776563"/>
    <w:rsid w:val="00783DC8"/>
    <w:rsid w:val="007A2FF5"/>
    <w:rsid w:val="007C4BFC"/>
    <w:rsid w:val="00807F4F"/>
    <w:rsid w:val="00824FA7"/>
    <w:rsid w:val="0088735E"/>
    <w:rsid w:val="00893560"/>
    <w:rsid w:val="008A1AFA"/>
    <w:rsid w:val="008B35F7"/>
    <w:rsid w:val="008B56D6"/>
    <w:rsid w:val="008D3AC4"/>
    <w:rsid w:val="008E32BD"/>
    <w:rsid w:val="008F01A7"/>
    <w:rsid w:val="008F274D"/>
    <w:rsid w:val="00910BCE"/>
    <w:rsid w:val="0093416A"/>
    <w:rsid w:val="009460E9"/>
    <w:rsid w:val="00947FD8"/>
    <w:rsid w:val="00961617"/>
    <w:rsid w:val="00967ACD"/>
    <w:rsid w:val="00974349"/>
    <w:rsid w:val="0097489F"/>
    <w:rsid w:val="0098242A"/>
    <w:rsid w:val="00994554"/>
    <w:rsid w:val="00994E94"/>
    <w:rsid w:val="009A102D"/>
    <w:rsid w:val="009B2643"/>
    <w:rsid w:val="009D68C4"/>
    <w:rsid w:val="009F192D"/>
    <w:rsid w:val="009F56AE"/>
    <w:rsid w:val="009F7B20"/>
    <w:rsid w:val="00A05199"/>
    <w:rsid w:val="00A071F1"/>
    <w:rsid w:val="00A07426"/>
    <w:rsid w:val="00A30D0E"/>
    <w:rsid w:val="00A576E1"/>
    <w:rsid w:val="00A63D83"/>
    <w:rsid w:val="00A7561F"/>
    <w:rsid w:val="00A81BF7"/>
    <w:rsid w:val="00A81D81"/>
    <w:rsid w:val="00AA0B75"/>
    <w:rsid w:val="00AA0C3C"/>
    <w:rsid w:val="00AA5307"/>
    <w:rsid w:val="00AC0028"/>
    <w:rsid w:val="00AE4611"/>
    <w:rsid w:val="00AF2770"/>
    <w:rsid w:val="00B00D57"/>
    <w:rsid w:val="00B05E1A"/>
    <w:rsid w:val="00B13C02"/>
    <w:rsid w:val="00B1667C"/>
    <w:rsid w:val="00B171C5"/>
    <w:rsid w:val="00B4D3C0"/>
    <w:rsid w:val="00B55AD6"/>
    <w:rsid w:val="00B562B5"/>
    <w:rsid w:val="00B71E8A"/>
    <w:rsid w:val="00B8458B"/>
    <w:rsid w:val="00B86C87"/>
    <w:rsid w:val="00B9494A"/>
    <w:rsid w:val="00BA7962"/>
    <w:rsid w:val="00BD2BFB"/>
    <w:rsid w:val="00BE13E0"/>
    <w:rsid w:val="00C01ED7"/>
    <w:rsid w:val="00C05DDD"/>
    <w:rsid w:val="00C13B7D"/>
    <w:rsid w:val="00C27092"/>
    <w:rsid w:val="00C37587"/>
    <w:rsid w:val="00C43593"/>
    <w:rsid w:val="00C5169D"/>
    <w:rsid w:val="00C54A7C"/>
    <w:rsid w:val="00C56F5C"/>
    <w:rsid w:val="00C651FD"/>
    <w:rsid w:val="00C70AC3"/>
    <w:rsid w:val="00C77C35"/>
    <w:rsid w:val="00C81878"/>
    <w:rsid w:val="00CA74ED"/>
    <w:rsid w:val="00CE2A7A"/>
    <w:rsid w:val="00CE45C3"/>
    <w:rsid w:val="00D116CE"/>
    <w:rsid w:val="00D23A12"/>
    <w:rsid w:val="00D26812"/>
    <w:rsid w:val="00D273DA"/>
    <w:rsid w:val="00D511E6"/>
    <w:rsid w:val="00D77772"/>
    <w:rsid w:val="00D77C3F"/>
    <w:rsid w:val="00D979E6"/>
    <w:rsid w:val="00DA018E"/>
    <w:rsid w:val="00DD0200"/>
    <w:rsid w:val="00DD40C4"/>
    <w:rsid w:val="00DD6042"/>
    <w:rsid w:val="00DE6BA1"/>
    <w:rsid w:val="00DE6E1D"/>
    <w:rsid w:val="00DF23F9"/>
    <w:rsid w:val="00E1375D"/>
    <w:rsid w:val="00E2486A"/>
    <w:rsid w:val="00E30BF2"/>
    <w:rsid w:val="00E31544"/>
    <w:rsid w:val="00E31720"/>
    <w:rsid w:val="00E33F7D"/>
    <w:rsid w:val="00E41283"/>
    <w:rsid w:val="00E56692"/>
    <w:rsid w:val="00E573DF"/>
    <w:rsid w:val="00E73EF0"/>
    <w:rsid w:val="00E77693"/>
    <w:rsid w:val="00E918FE"/>
    <w:rsid w:val="00E947C0"/>
    <w:rsid w:val="00E967D7"/>
    <w:rsid w:val="00EA078C"/>
    <w:rsid w:val="00EB59BC"/>
    <w:rsid w:val="00ED2744"/>
    <w:rsid w:val="00EE2449"/>
    <w:rsid w:val="00EE718A"/>
    <w:rsid w:val="00F05137"/>
    <w:rsid w:val="00F16901"/>
    <w:rsid w:val="00F448D7"/>
    <w:rsid w:val="00F667B1"/>
    <w:rsid w:val="00F760A6"/>
    <w:rsid w:val="00FB06AF"/>
    <w:rsid w:val="00FB0B0F"/>
    <w:rsid w:val="00FD0EF9"/>
    <w:rsid w:val="00FD2C56"/>
    <w:rsid w:val="00FD3543"/>
    <w:rsid w:val="00FD3DF9"/>
    <w:rsid w:val="00FE20E0"/>
    <w:rsid w:val="00FF05A3"/>
    <w:rsid w:val="0541F162"/>
    <w:rsid w:val="0894A8FE"/>
    <w:rsid w:val="0C92046E"/>
    <w:rsid w:val="104F5F50"/>
    <w:rsid w:val="12708A8E"/>
    <w:rsid w:val="12AEC962"/>
    <w:rsid w:val="13E14677"/>
    <w:rsid w:val="13F02E85"/>
    <w:rsid w:val="14389932"/>
    <w:rsid w:val="17B95F0F"/>
    <w:rsid w:val="1A9CE413"/>
    <w:rsid w:val="1B7B806A"/>
    <w:rsid w:val="1B98D176"/>
    <w:rsid w:val="1C2BB2FC"/>
    <w:rsid w:val="1D490D2C"/>
    <w:rsid w:val="1DD050F6"/>
    <w:rsid w:val="1F9A4AE5"/>
    <w:rsid w:val="24BBDCE9"/>
    <w:rsid w:val="26035E79"/>
    <w:rsid w:val="26D73ABD"/>
    <w:rsid w:val="28336C63"/>
    <w:rsid w:val="2A33802E"/>
    <w:rsid w:val="2BCA63AE"/>
    <w:rsid w:val="2DB91C1A"/>
    <w:rsid w:val="2E4CA212"/>
    <w:rsid w:val="30C8F606"/>
    <w:rsid w:val="33E747E2"/>
    <w:rsid w:val="33FC8CF7"/>
    <w:rsid w:val="3B586771"/>
    <w:rsid w:val="3B6C60DE"/>
    <w:rsid w:val="3BFE7CEB"/>
    <w:rsid w:val="3D90D08E"/>
    <w:rsid w:val="3DFC09C1"/>
    <w:rsid w:val="3E96420B"/>
    <w:rsid w:val="3EC06EAE"/>
    <w:rsid w:val="3ED72E93"/>
    <w:rsid w:val="3F18E48F"/>
    <w:rsid w:val="401B8D74"/>
    <w:rsid w:val="42EEBFEF"/>
    <w:rsid w:val="4C5C6076"/>
    <w:rsid w:val="4F09EE76"/>
    <w:rsid w:val="50682CC4"/>
    <w:rsid w:val="507B72C9"/>
    <w:rsid w:val="570AAB58"/>
    <w:rsid w:val="580314FD"/>
    <w:rsid w:val="59537B5D"/>
    <w:rsid w:val="5D6A7BFA"/>
    <w:rsid w:val="5D9E3B6C"/>
    <w:rsid w:val="5E9C40E8"/>
    <w:rsid w:val="6454C9DD"/>
    <w:rsid w:val="646C2BD2"/>
    <w:rsid w:val="6473C829"/>
    <w:rsid w:val="65DB6DF0"/>
    <w:rsid w:val="673BCCA1"/>
    <w:rsid w:val="674F9DA4"/>
    <w:rsid w:val="67A91FA8"/>
    <w:rsid w:val="6988397B"/>
    <w:rsid w:val="6A259817"/>
    <w:rsid w:val="7510D006"/>
    <w:rsid w:val="7571418E"/>
    <w:rsid w:val="75BAAE74"/>
    <w:rsid w:val="79D558B5"/>
    <w:rsid w:val="7D61C8B3"/>
    <w:rsid w:val="7F900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7401D"/>
  <w15:docId w15:val="{5AB8ACAA-3103-4694-8C39-1B5BB76D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200"/>
  </w:style>
  <w:style w:type="paragraph" w:styleId="Heading1">
    <w:name w:val="heading 1"/>
    <w:basedOn w:val="Normal"/>
    <w:next w:val="Normal"/>
    <w:link w:val="Heading1Char"/>
    <w:qFormat/>
    <w:rsid w:val="00DD0200"/>
    <w:pPr>
      <w:keepNext/>
      <w:outlineLvl w:val="0"/>
    </w:pPr>
    <w:rPr>
      <w:b/>
      <w:sz w:val="28"/>
    </w:rPr>
  </w:style>
  <w:style w:type="paragraph" w:styleId="Heading2">
    <w:name w:val="heading 2"/>
    <w:basedOn w:val="Normal"/>
    <w:next w:val="Normal"/>
    <w:qFormat/>
    <w:rsid w:val="00DD0200"/>
    <w:pPr>
      <w:keepNext/>
      <w:outlineLvl w:val="1"/>
    </w:pPr>
    <w:rPr>
      <w:b/>
    </w:rPr>
  </w:style>
  <w:style w:type="paragraph" w:styleId="Heading3">
    <w:name w:val="heading 3"/>
    <w:basedOn w:val="Normal"/>
    <w:next w:val="Normal"/>
    <w:qFormat/>
    <w:rsid w:val="00DD0200"/>
    <w:pPr>
      <w:keepNext/>
      <w:jc w:val="center"/>
      <w:outlineLvl w:val="2"/>
    </w:pPr>
    <w:rPr>
      <w:b/>
    </w:rPr>
  </w:style>
  <w:style w:type="paragraph" w:styleId="Heading4">
    <w:name w:val="heading 4"/>
    <w:basedOn w:val="Normal"/>
    <w:next w:val="Normal"/>
    <w:qFormat/>
    <w:rsid w:val="00DD0200"/>
    <w:pPr>
      <w:keepNext/>
      <w:jc w:val="center"/>
      <w:outlineLvl w:val="3"/>
    </w:pPr>
    <w:rPr>
      <w:b/>
      <w:sz w:val="28"/>
      <w:u w:val="single"/>
    </w:rPr>
  </w:style>
  <w:style w:type="paragraph" w:styleId="Heading5">
    <w:name w:val="heading 5"/>
    <w:basedOn w:val="Normal"/>
    <w:next w:val="Normal"/>
    <w:qFormat/>
    <w:rsid w:val="00DD0200"/>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0200"/>
    <w:pPr>
      <w:tabs>
        <w:tab w:val="center" w:pos="4153"/>
        <w:tab w:val="right" w:pos="8306"/>
      </w:tabs>
    </w:pPr>
  </w:style>
  <w:style w:type="paragraph" w:styleId="Footer">
    <w:name w:val="footer"/>
    <w:basedOn w:val="Normal"/>
    <w:link w:val="FooterChar"/>
    <w:uiPriority w:val="99"/>
    <w:rsid w:val="00DD0200"/>
    <w:pPr>
      <w:tabs>
        <w:tab w:val="center" w:pos="4153"/>
        <w:tab w:val="right" w:pos="8306"/>
      </w:tabs>
    </w:pPr>
  </w:style>
  <w:style w:type="paragraph" w:styleId="BodyText">
    <w:name w:val="Body Text"/>
    <w:basedOn w:val="Normal"/>
    <w:rsid w:val="00DD0200"/>
    <w:rPr>
      <w:b/>
      <w:sz w:val="28"/>
      <w:u w:val="single"/>
    </w:rPr>
  </w:style>
  <w:style w:type="paragraph" w:styleId="BodyText2">
    <w:name w:val="Body Text 2"/>
    <w:basedOn w:val="Normal"/>
    <w:rsid w:val="00DD0200"/>
    <w:rPr>
      <w:sz w:val="20"/>
    </w:rPr>
  </w:style>
  <w:style w:type="paragraph" w:styleId="BodyTextIndent2">
    <w:name w:val="Body Text Indent 2"/>
    <w:basedOn w:val="Normal"/>
    <w:rsid w:val="00DD0200"/>
    <w:pPr>
      <w:ind w:left="720"/>
    </w:pPr>
    <w:rPr>
      <w:sz w:val="20"/>
    </w:rPr>
  </w:style>
  <w:style w:type="character" w:styleId="PageNumber">
    <w:name w:val="page number"/>
    <w:basedOn w:val="DefaultParagraphFont"/>
    <w:rsid w:val="00DD0200"/>
  </w:style>
  <w:style w:type="paragraph" w:styleId="BodyText3">
    <w:name w:val="Body Text 3"/>
    <w:basedOn w:val="Normal"/>
    <w:rsid w:val="00DD0200"/>
    <w:pPr>
      <w:jc w:val="center"/>
    </w:pPr>
    <w:rPr>
      <w:b/>
      <w:sz w:val="28"/>
      <w:u w:val="single"/>
    </w:rPr>
  </w:style>
  <w:style w:type="paragraph" w:styleId="BodyTextIndent3">
    <w:name w:val="Body Text Indent 3"/>
    <w:basedOn w:val="Normal"/>
    <w:rsid w:val="00DD0200"/>
    <w:pPr>
      <w:ind w:left="720"/>
      <w:jc w:val="both"/>
    </w:pPr>
    <w:rPr>
      <w:sz w:val="20"/>
    </w:rPr>
  </w:style>
  <w:style w:type="paragraph" w:styleId="BalloonText">
    <w:name w:val="Balloon Text"/>
    <w:basedOn w:val="Normal"/>
    <w:semiHidden/>
    <w:rsid w:val="00A071F1"/>
    <w:rPr>
      <w:rFonts w:ascii="Tahoma" w:hAnsi="Tahoma" w:cs="Tahoma"/>
      <w:sz w:val="16"/>
      <w:szCs w:val="16"/>
    </w:rPr>
  </w:style>
  <w:style w:type="table" w:styleId="TableGrid">
    <w:name w:val="Table Grid"/>
    <w:basedOn w:val="TableNormal"/>
    <w:uiPriority w:val="59"/>
    <w:rsid w:val="00DA01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37587"/>
    <w:pPr>
      <w:autoSpaceDE w:val="0"/>
      <w:autoSpaceDN w:val="0"/>
      <w:adjustRightInd w:val="0"/>
    </w:pPr>
    <w:rPr>
      <w:rFonts w:ascii="Trebuchet MS" w:eastAsia="Calibri" w:hAnsi="Trebuchet MS" w:cs="Trebuchet MS"/>
      <w:color w:val="000000"/>
      <w:sz w:val="24"/>
      <w:szCs w:val="24"/>
      <w:lang w:eastAsia="en-US"/>
    </w:rPr>
  </w:style>
  <w:style w:type="paragraph" w:styleId="Title">
    <w:name w:val="Title"/>
    <w:basedOn w:val="Default"/>
    <w:next w:val="Default"/>
    <w:link w:val="TitleChar"/>
    <w:uiPriority w:val="99"/>
    <w:qFormat/>
    <w:rsid w:val="00C37587"/>
    <w:rPr>
      <w:rFonts w:cs="Times New Roman"/>
      <w:color w:val="auto"/>
    </w:rPr>
  </w:style>
  <w:style w:type="character" w:customStyle="1" w:styleId="TitleChar">
    <w:name w:val="Title Char"/>
    <w:basedOn w:val="DefaultParagraphFont"/>
    <w:link w:val="Title"/>
    <w:uiPriority w:val="99"/>
    <w:rsid w:val="00C37587"/>
    <w:rPr>
      <w:rFonts w:ascii="Trebuchet MS" w:eastAsia="Calibri" w:hAnsi="Trebuchet MS" w:cs="Times New Roman"/>
      <w:sz w:val="24"/>
      <w:szCs w:val="24"/>
      <w:lang w:eastAsia="en-US"/>
    </w:rPr>
  </w:style>
  <w:style w:type="paragraph" w:styleId="ListParagraph">
    <w:name w:val="List Paragraph"/>
    <w:basedOn w:val="Normal"/>
    <w:uiPriority w:val="34"/>
    <w:qFormat/>
    <w:rsid w:val="00CA74ED"/>
    <w:pPr>
      <w:ind w:left="720"/>
    </w:pPr>
  </w:style>
  <w:style w:type="character" w:customStyle="1" w:styleId="FooterChar">
    <w:name w:val="Footer Char"/>
    <w:basedOn w:val="DefaultParagraphFont"/>
    <w:link w:val="Footer"/>
    <w:uiPriority w:val="99"/>
    <w:rsid w:val="00AC0028"/>
    <w:rPr>
      <w:rFonts w:ascii="Arial" w:hAnsi="Arial"/>
      <w:sz w:val="24"/>
      <w:lang w:eastAsia="en-US"/>
    </w:rPr>
  </w:style>
  <w:style w:type="character" w:styleId="CommentReference">
    <w:name w:val="annotation reference"/>
    <w:basedOn w:val="DefaultParagraphFont"/>
    <w:rsid w:val="009460E9"/>
    <w:rPr>
      <w:sz w:val="16"/>
      <w:szCs w:val="16"/>
    </w:rPr>
  </w:style>
  <w:style w:type="paragraph" w:styleId="CommentText">
    <w:name w:val="annotation text"/>
    <w:basedOn w:val="Normal"/>
    <w:link w:val="CommentTextChar"/>
    <w:rsid w:val="009460E9"/>
    <w:rPr>
      <w:sz w:val="20"/>
      <w:szCs w:val="20"/>
    </w:rPr>
  </w:style>
  <w:style w:type="character" w:customStyle="1" w:styleId="CommentTextChar">
    <w:name w:val="Comment Text Char"/>
    <w:basedOn w:val="DefaultParagraphFont"/>
    <w:link w:val="CommentText"/>
    <w:rsid w:val="009460E9"/>
    <w:rPr>
      <w:sz w:val="20"/>
      <w:szCs w:val="20"/>
    </w:rPr>
  </w:style>
  <w:style w:type="paragraph" w:styleId="CommentSubject">
    <w:name w:val="annotation subject"/>
    <w:basedOn w:val="CommentText"/>
    <w:next w:val="CommentText"/>
    <w:link w:val="CommentSubjectChar"/>
    <w:rsid w:val="009460E9"/>
    <w:rPr>
      <w:b/>
      <w:bCs/>
    </w:rPr>
  </w:style>
  <w:style w:type="character" w:customStyle="1" w:styleId="CommentSubjectChar">
    <w:name w:val="Comment Subject Char"/>
    <w:basedOn w:val="CommentTextChar"/>
    <w:link w:val="CommentSubject"/>
    <w:rsid w:val="009460E9"/>
    <w:rPr>
      <w:b/>
      <w:bCs/>
      <w:sz w:val="20"/>
      <w:szCs w:val="20"/>
    </w:rPr>
  </w:style>
  <w:style w:type="character" w:customStyle="1" w:styleId="Heading1Char">
    <w:name w:val="Heading 1 Char"/>
    <w:basedOn w:val="DefaultParagraphFont"/>
    <w:link w:val="Heading1"/>
    <w:rsid w:val="00F448D7"/>
    <w:rPr>
      <w:b/>
      <w:sz w:val="28"/>
    </w:rPr>
  </w:style>
  <w:style w:type="character" w:styleId="Hyperlink">
    <w:name w:val="Hyperlink"/>
    <w:basedOn w:val="DefaultParagraphFont"/>
    <w:unhideWhenUsed/>
    <w:rsid w:val="00C435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tyofbristol.ac.uk/wp-content/uploads/Student-Disciplinary-and-Behaviour-Policy.pdf" TargetMode="External"/><Relationship Id="rId18" Type="http://schemas.openxmlformats.org/officeDocument/2006/relationships/header" Target="header3.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ityofbristol.ac.uk/wp-content/uploads/Assessment-Policy.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84efcc862f404f6c"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tyofbristol.ac.uk/wp-content/uploads/Assessment-Policy.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190E7B4099F48AEBC5E5716D58972" ma:contentTypeVersion="6" ma:contentTypeDescription="Create a new document." ma:contentTypeScope="" ma:versionID="4dcd0491232f061fd7036c95927626de">
  <xsd:schema xmlns:xsd="http://www.w3.org/2001/XMLSchema" xmlns:xs="http://www.w3.org/2001/XMLSchema" xmlns:p="http://schemas.microsoft.com/office/2006/metadata/properties" xmlns:ns2="ab085bf5-48f4-425d-b384-c313c9bba6b4" xmlns:ns3="f36b3884-7f36-4bbf-8f47-3f1f51f9eec2" targetNamespace="http://schemas.microsoft.com/office/2006/metadata/properties" ma:root="true" ma:fieldsID="b0f905f496413002f042d1e9e0dc0954" ns2:_="" ns3:_="">
    <xsd:import namespace="ab085bf5-48f4-425d-b384-c313c9bba6b4"/>
    <xsd:import namespace="f36b3884-7f36-4bbf-8f47-3f1f51f9ee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85bf5-48f4-425d-b384-c313c9bba6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6b3884-7f36-4bbf-8f47-3f1f51f9ee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12CC5-4A24-4AEB-A104-E86A42715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85bf5-48f4-425d-b384-c313c9bba6b4"/>
    <ds:schemaRef ds:uri="f36b3884-7f36-4bbf-8f47-3f1f51f9e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CCDB8-E585-4DDC-B579-846F4B3C6392}">
  <ds:schemaRefs>
    <ds:schemaRef ds:uri="http://schemas.microsoft.com/sharepoint/v3/contenttype/forms"/>
  </ds:schemaRefs>
</ds:datastoreItem>
</file>

<file path=customXml/itemProps3.xml><?xml version="1.0" encoding="utf-8"?>
<ds:datastoreItem xmlns:ds="http://schemas.openxmlformats.org/officeDocument/2006/customXml" ds:itemID="{49A3D260-20E7-4C21-9475-A5EF32F7A320}">
  <ds:schemaRefs>
    <ds:schemaRef ds:uri="http://schemas.microsoft.com/office/infopath/2007/PartnerControls"/>
    <ds:schemaRef ds:uri="http://purl.org/dc/terms/"/>
    <ds:schemaRef ds:uri="http://schemas.openxmlformats.org/package/2006/metadata/core-properties"/>
    <ds:schemaRef ds:uri="ab085bf5-48f4-425d-b384-c313c9bba6b4"/>
    <ds:schemaRef ds:uri="http://schemas.microsoft.com/office/2006/documentManagement/types"/>
    <ds:schemaRef ds:uri="http://purl.org/dc/elements/1.1/"/>
    <ds:schemaRef ds:uri="http://schemas.microsoft.com/office/2006/metadata/properties"/>
    <ds:schemaRef ds:uri="f36b3884-7f36-4bbf-8f47-3f1f51f9eec2"/>
    <ds:schemaRef ds:uri="http://www.w3.org/XML/1998/namespace"/>
    <ds:schemaRef ds:uri="http://purl.org/dc/dcmitype/"/>
  </ds:schemaRefs>
</ds:datastoreItem>
</file>

<file path=customXml/itemProps4.xml><?xml version="1.0" encoding="utf-8"?>
<ds:datastoreItem xmlns:ds="http://schemas.openxmlformats.org/officeDocument/2006/customXml" ds:itemID="{84DF1F68-FCEB-438D-8BB5-EB6FA5AC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3976</Words>
  <Characters>22664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CITY OF BRISTOL COLLEGE</vt:lpstr>
    </vt:vector>
  </TitlesOfParts>
  <Company>Jim Sobey Services</Company>
  <LinksUpToDate>false</LinksUpToDate>
  <CharactersWithSpaces>26587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BRISTOL COLLEGE</dc:title>
  <dc:creator>Sue and Jake Sobey</dc:creator>
  <cp:lastModifiedBy>Alexandra Sermon</cp:lastModifiedBy>
  <cp:revision>2</cp:revision>
  <cp:lastPrinted>2014-11-04T14:10:00Z</cp:lastPrinted>
  <dcterms:created xsi:type="dcterms:W3CDTF">2020-11-20T13:07:00Z</dcterms:created>
  <dcterms:modified xsi:type="dcterms:W3CDTF">2020-11-20T13:07:00Z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0x010100890190E7B4099F48AEBC5E5716D58972</vt:lpwstr>
  </property>
</Properties>
</file>